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75" w:rsidRPr="003945D4" w:rsidRDefault="003945D4" w:rsidP="003945D4">
      <w:pPr>
        <w:jc w:val="center"/>
        <w:rPr>
          <w:rFonts w:ascii="Times New Roman" w:hAnsi="Times New Roman" w:cs="Times New Roman"/>
          <w:i/>
        </w:rPr>
      </w:pPr>
      <w:r w:rsidRPr="003945D4">
        <w:rPr>
          <w:rFonts w:ascii="Times New Roman" w:hAnsi="Times New Roman" w:cs="Times New Roman"/>
          <w:i/>
        </w:rPr>
        <w:t>МУНИЦИПАЛЬНОЕ БЮДЖЕТНОЕ ДОШКОЛЬНОЕ ОБРАЗОВАТЕЛЬНОЕ УЧРЕЖДЕНИЕ ДЕТСКИЙ САД «ЖАР-ПТИЦА»</w:t>
      </w: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</w:rPr>
      </w:pP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proofErr w:type="gramStart"/>
      <w:r w:rsidRPr="003945D4">
        <w:rPr>
          <w:rFonts w:ascii="Times New Roman" w:hAnsi="Times New Roman" w:cs="Times New Roman"/>
          <w:i/>
          <w:sz w:val="32"/>
          <w:szCs w:val="32"/>
        </w:rPr>
        <w:t>Самообследование</w:t>
      </w:r>
      <w:proofErr w:type="spellEnd"/>
      <w:r w:rsidRPr="003945D4">
        <w:rPr>
          <w:rFonts w:ascii="Times New Roman" w:hAnsi="Times New Roman" w:cs="Times New Roman"/>
          <w:i/>
          <w:sz w:val="32"/>
          <w:szCs w:val="32"/>
        </w:rPr>
        <w:t xml:space="preserve">  деятельности</w:t>
      </w:r>
      <w:proofErr w:type="gramEnd"/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945D4">
        <w:rPr>
          <w:rFonts w:ascii="Times New Roman" w:hAnsi="Times New Roman" w:cs="Times New Roman"/>
          <w:i/>
          <w:sz w:val="32"/>
          <w:szCs w:val="32"/>
        </w:rPr>
        <w:t xml:space="preserve">Муниципального бюджетного дошкольного </w:t>
      </w: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945D4">
        <w:rPr>
          <w:rFonts w:ascii="Times New Roman" w:hAnsi="Times New Roman" w:cs="Times New Roman"/>
          <w:i/>
          <w:sz w:val="32"/>
          <w:szCs w:val="32"/>
        </w:rPr>
        <w:t>образовательного</w:t>
      </w:r>
      <w:proofErr w:type="gramEnd"/>
      <w:r w:rsidRPr="003945D4">
        <w:rPr>
          <w:rFonts w:ascii="Times New Roman" w:hAnsi="Times New Roman" w:cs="Times New Roman"/>
          <w:i/>
          <w:sz w:val="32"/>
          <w:szCs w:val="32"/>
        </w:rPr>
        <w:t xml:space="preserve"> учреждения </w:t>
      </w: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945D4">
        <w:rPr>
          <w:rFonts w:ascii="Times New Roman" w:hAnsi="Times New Roman" w:cs="Times New Roman"/>
          <w:i/>
          <w:sz w:val="32"/>
          <w:szCs w:val="32"/>
        </w:rPr>
        <w:t>детского</w:t>
      </w:r>
      <w:proofErr w:type="gramEnd"/>
      <w:r w:rsidRPr="003945D4">
        <w:rPr>
          <w:rFonts w:ascii="Times New Roman" w:hAnsi="Times New Roman" w:cs="Times New Roman"/>
          <w:i/>
          <w:sz w:val="32"/>
          <w:szCs w:val="32"/>
        </w:rPr>
        <w:t xml:space="preserve"> сада «Жар-птица»</w:t>
      </w: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945D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945D4">
        <w:rPr>
          <w:rFonts w:ascii="Times New Roman" w:hAnsi="Times New Roman" w:cs="Times New Roman"/>
          <w:i/>
          <w:sz w:val="32"/>
          <w:szCs w:val="32"/>
        </w:rPr>
        <w:t>за</w:t>
      </w:r>
      <w:proofErr w:type="gramEnd"/>
      <w:r w:rsidRPr="003945D4">
        <w:rPr>
          <w:rFonts w:ascii="Times New Roman" w:hAnsi="Times New Roman" w:cs="Times New Roman"/>
          <w:i/>
          <w:sz w:val="32"/>
          <w:szCs w:val="32"/>
        </w:rPr>
        <w:t xml:space="preserve"> 2014-2015 учебный год </w:t>
      </w: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945D4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3945D4">
        <w:rPr>
          <w:rFonts w:ascii="Times New Roman" w:hAnsi="Times New Roman" w:cs="Times New Roman"/>
          <w:i/>
          <w:sz w:val="32"/>
          <w:szCs w:val="32"/>
        </w:rPr>
        <w:t xml:space="preserve"> 01.08.2015год</w:t>
      </w: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5D4">
        <w:rPr>
          <w:rFonts w:ascii="Times New Roman" w:hAnsi="Times New Roman" w:cs="Times New Roman"/>
          <w:i/>
          <w:sz w:val="28"/>
          <w:szCs w:val="28"/>
        </w:rPr>
        <w:t>Усть-Донецкий</w:t>
      </w: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5D4">
        <w:rPr>
          <w:rFonts w:ascii="Times New Roman" w:hAnsi="Times New Roman" w:cs="Times New Roman"/>
          <w:i/>
          <w:sz w:val="28"/>
          <w:szCs w:val="28"/>
        </w:rPr>
        <w:t>2015</w:t>
      </w: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945D4">
        <w:rPr>
          <w:rFonts w:ascii="Times New Roman" w:hAnsi="Times New Roman" w:cs="Times New Roman"/>
          <w:i/>
          <w:sz w:val="28"/>
          <w:szCs w:val="28"/>
        </w:rPr>
        <w:lastRenderedPageBreak/>
        <w:t>Самообследование</w:t>
      </w:r>
      <w:proofErr w:type="spellEnd"/>
      <w:r w:rsidRPr="003945D4">
        <w:rPr>
          <w:rFonts w:ascii="Times New Roman" w:hAnsi="Times New Roman" w:cs="Times New Roman"/>
          <w:i/>
          <w:sz w:val="28"/>
          <w:szCs w:val="28"/>
        </w:rPr>
        <w:t xml:space="preserve">  деятельности</w:t>
      </w:r>
      <w:proofErr w:type="gramEnd"/>
    </w:p>
    <w:p w:rsidR="003945D4" w:rsidRP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5D4">
        <w:rPr>
          <w:rFonts w:ascii="Times New Roman" w:hAnsi="Times New Roman" w:cs="Times New Roman"/>
          <w:i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3945D4" w:rsidRDefault="003945D4" w:rsidP="003945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45D4">
        <w:rPr>
          <w:rFonts w:ascii="Times New Roman" w:hAnsi="Times New Roman" w:cs="Times New Roman"/>
          <w:i/>
          <w:sz w:val="28"/>
          <w:szCs w:val="28"/>
        </w:rPr>
        <w:t>детского</w:t>
      </w:r>
      <w:proofErr w:type="gramEnd"/>
      <w:r w:rsidRPr="003945D4">
        <w:rPr>
          <w:rFonts w:ascii="Times New Roman" w:hAnsi="Times New Roman" w:cs="Times New Roman"/>
          <w:i/>
          <w:sz w:val="28"/>
          <w:szCs w:val="28"/>
        </w:rPr>
        <w:t xml:space="preserve"> сада «Жар-птица»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45D4">
        <w:rPr>
          <w:rFonts w:ascii="Times New Roman" w:hAnsi="Times New Roman" w:cs="Times New Roman"/>
          <w:i/>
          <w:sz w:val="28"/>
          <w:szCs w:val="28"/>
        </w:rPr>
        <w:t>за 2014-2015 учебный год на 01.08.2015год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2215"/>
        <w:gridCol w:w="6489"/>
      </w:tblGrid>
      <w:tr w:rsidR="00591CBC" w:rsidRPr="00591CBC" w:rsidTr="008D36F7">
        <w:tc>
          <w:tcPr>
            <w:tcW w:w="640" w:type="dxa"/>
          </w:tcPr>
          <w:p w:rsidR="00591CBC" w:rsidRPr="00591CBC" w:rsidRDefault="00591CBC" w:rsidP="003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5" w:type="dxa"/>
          </w:tcPr>
          <w:p w:rsidR="00591CBC" w:rsidRPr="00591CBC" w:rsidRDefault="00591CBC" w:rsidP="003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proofErr w:type="spellStart"/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6489" w:type="dxa"/>
          </w:tcPr>
          <w:p w:rsidR="00591CBC" w:rsidRPr="00591CBC" w:rsidRDefault="00591CBC" w:rsidP="003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проведённого </w:t>
            </w:r>
            <w:proofErr w:type="spellStart"/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</w:tc>
      </w:tr>
      <w:tr w:rsidR="00591CBC" w:rsidRPr="00591CBC" w:rsidTr="008D36F7">
        <w:tc>
          <w:tcPr>
            <w:tcW w:w="9344" w:type="dxa"/>
            <w:gridSpan w:val="3"/>
          </w:tcPr>
          <w:p w:rsidR="00591CBC" w:rsidRPr="00591CBC" w:rsidRDefault="00591CBC" w:rsidP="00591C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Организационно-правовое обеспечение деятельности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591CBC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15" w:type="dxa"/>
          </w:tcPr>
          <w:p w:rsidR="00591CBC" w:rsidRPr="00591CBC" w:rsidRDefault="00591CBC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BC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учреждении</w:t>
            </w:r>
          </w:p>
        </w:tc>
        <w:tc>
          <w:tcPr>
            <w:tcW w:w="6489" w:type="dxa"/>
          </w:tcPr>
          <w:p w:rsidR="00591CBC" w:rsidRPr="00920401" w:rsidRDefault="00591CBC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  <w:p w:rsidR="00BD2728" w:rsidRDefault="00BD2728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9C1350">
              <w:rPr>
                <w:rFonts w:ascii="Times New Roman" w:hAnsi="Times New Roman" w:cs="Times New Roman"/>
                <w:sz w:val="28"/>
                <w:szCs w:val="28"/>
              </w:rPr>
              <w:t xml:space="preserve"> детский</w:t>
            </w:r>
            <w:proofErr w:type="gramEnd"/>
            <w:r w:rsidR="009C1350">
              <w:rPr>
                <w:rFonts w:ascii="Times New Roman" w:hAnsi="Times New Roman" w:cs="Times New Roman"/>
                <w:sz w:val="28"/>
                <w:szCs w:val="28"/>
              </w:rPr>
              <w:t xml:space="preserve"> сад «Жар-птица»</w:t>
            </w:r>
          </w:p>
          <w:p w:rsidR="00626D42" w:rsidRDefault="00626D42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Тип- дошкольная образовательная организация</w:t>
            </w:r>
          </w:p>
          <w:p w:rsidR="00626D42" w:rsidRDefault="00626D42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Вид-</w:t>
            </w:r>
          </w:p>
          <w:p w:rsidR="00626D42" w:rsidRPr="000067A6" w:rsidRDefault="00626D42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067A6">
              <w:rPr>
                <w:rFonts w:ascii="Times New Roman" w:hAnsi="Times New Roman" w:cs="Times New Roman"/>
                <w:sz w:val="28"/>
                <w:szCs w:val="28"/>
              </w:rPr>
              <w:t>Местонахождение:</w:t>
            </w:r>
          </w:p>
          <w:p w:rsidR="00626D42" w:rsidRPr="000067A6" w:rsidRDefault="00626D42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7A6">
              <w:rPr>
                <w:rFonts w:ascii="Times New Roman" w:hAnsi="Times New Roman" w:cs="Times New Roman"/>
                <w:sz w:val="28"/>
                <w:szCs w:val="28"/>
              </w:rPr>
              <w:t xml:space="preserve">346550, Ростовская область, Усть-Донецкий район, </w:t>
            </w:r>
            <w:proofErr w:type="spellStart"/>
            <w:r w:rsidRPr="000067A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067A6">
              <w:rPr>
                <w:rFonts w:ascii="Times New Roman" w:hAnsi="Times New Roman" w:cs="Times New Roman"/>
                <w:sz w:val="28"/>
                <w:szCs w:val="28"/>
              </w:rPr>
              <w:t>. Усть-Донецкий, пер. Шахтный, 5.</w:t>
            </w:r>
          </w:p>
          <w:p w:rsidR="00626D42" w:rsidRPr="000067A6" w:rsidRDefault="00626D42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7A6">
              <w:rPr>
                <w:rFonts w:ascii="Times New Roman" w:hAnsi="Times New Roman" w:cs="Times New Roman"/>
                <w:sz w:val="28"/>
                <w:szCs w:val="28"/>
              </w:rPr>
              <w:t>Режим работы образовательного учреждения</w:t>
            </w:r>
            <w:r w:rsidR="00F2275E" w:rsidRPr="00006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bookmarkEnd w:id="0"/>
          <w:p w:rsidR="00F2275E" w:rsidRDefault="00F2275E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07.00 до 19.00 часов</w:t>
            </w:r>
          </w:p>
          <w:p w:rsidR="00F2275E" w:rsidRDefault="00F2275E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дни, установленные законодательством Российской Федерации.</w:t>
            </w:r>
          </w:p>
          <w:p w:rsidR="00F2275E" w:rsidRDefault="00F2275E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(8 86351) 9-13-26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2972"/>
            </w:tblGrid>
            <w:tr w:rsidR="00F2275E" w:rsidRPr="00F2275E" w:rsidTr="008D36F7">
              <w:trPr>
                <w:tblCellSpacing w:w="0" w:type="dxa"/>
              </w:trPr>
              <w:tc>
                <w:tcPr>
                  <w:tcW w:w="2631" w:type="pct"/>
                  <w:vAlign w:val="center"/>
                  <w:hideMark/>
                </w:tcPr>
                <w:p w:rsidR="00F2275E" w:rsidRPr="00F2275E" w:rsidRDefault="00F2275E" w:rsidP="005C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275E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E-</w:t>
                  </w:r>
                  <w:proofErr w:type="spellStart"/>
                  <w:r w:rsidRPr="00F2275E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369" w:type="pct"/>
                  <w:vAlign w:val="center"/>
                  <w:hideMark/>
                </w:tcPr>
                <w:p w:rsidR="00F2275E" w:rsidRPr="00F2275E" w:rsidRDefault="000067A6" w:rsidP="005C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5" w:history="1">
                    <w:r w:rsidR="00F2275E" w:rsidRPr="00F2275E">
                      <w:rPr>
                        <w:rFonts w:ascii="Times New Roman" w:eastAsia="Times New Roman" w:hAnsi="Times New Roman" w:cs="Times New Roman"/>
                        <w:color w:val="0069A9"/>
                        <w:sz w:val="28"/>
                        <w:szCs w:val="28"/>
                        <w:u w:val="single"/>
                        <w:lang w:eastAsia="ru-RU"/>
                      </w:rPr>
                      <w:t>dszharptica@yandex.ru</w:t>
                    </w:r>
                  </w:hyperlink>
                  <w:r w:rsidR="00F2275E" w:rsidRPr="00F227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F2275E" w:rsidRPr="00920401" w:rsidTr="008D36F7">
              <w:trPr>
                <w:tblCellSpacing w:w="0" w:type="dxa"/>
              </w:trPr>
              <w:tc>
                <w:tcPr>
                  <w:tcW w:w="2631" w:type="pct"/>
                  <w:vAlign w:val="center"/>
                  <w:hideMark/>
                </w:tcPr>
                <w:p w:rsidR="00F2275E" w:rsidRPr="00920401" w:rsidRDefault="00F2275E" w:rsidP="005C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2040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 сайта</w:t>
                  </w:r>
                </w:p>
              </w:tc>
              <w:tc>
                <w:tcPr>
                  <w:tcW w:w="2369" w:type="pct"/>
                  <w:vAlign w:val="center"/>
                  <w:hideMark/>
                </w:tcPr>
                <w:p w:rsidR="00F2275E" w:rsidRPr="00920401" w:rsidRDefault="000067A6" w:rsidP="005C5C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tgtFrame="_blank" w:history="1">
                    <w:r w:rsidR="00F2275E" w:rsidRPr="0092040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69A9"/>
                        <w:sz w:val="28"/>
                        <w:szCs w:val="28"/>
                        <w:u w:val="single"/>
                        <w:lang w:eastAsia="ru-RU"/>
                      </w:rPr>
                      <w:t>http://udjp.3dn.ru</w:t>
                    </w:r>
                  </w:hyperlink>
                </w:p>
              </w:tc>
            </w:tr>
          </w:tbl>
          <w:p w:rsidR="00F2275E" w:rsidRPr="00920401" w:rsidRDefault="00F2275E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AE" w:rsidRPr="00920401" w:rsidRDefault="00927BF8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  <w:r w:rsidR="00390740" w:rsidRPr="00920401">
              <w:rPr>
                <w:rFonts w:ascii="Times New Roman" w:hAnsi="Times New Roman" w:cs="Times New Roman"/>
                <w:sz w:val="28"/>
                <w:szCs w:val="28"/>
              </w:rPr>
              <w:t>: 2013год</w:t>
            </w:r>
          </w:p>
          <w:p w:rsidR="002C6EC3" w:rsidRDefault="00390740" w:rsidP="005C5C76">
            <w:pPr>
              <w:pStyle w:val="2"/>
              <w:tabs>
                <w:tab w:val="left" w:pos="851"/>
                <w:tab w:val="num" w:pos="1283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920401">
              <w:rPr>
                <w:sz w:val="28"/>
                <w:szCs w:val="28"/>
              </w:rPr>
              <w:t>Наименование учредителя образовательной организации</w:t>
            </w:r>
            <w:r w:rsidRPr="00390740">
              <w:rPr>
                <w:i/>
                <w:sz w:val="28"/>
                <w:szCs w:val="28"/>
              </w:rPr>
              <w:t>:</w:t>
            </w:r>
          </w:p>
          <w:p w:rsidR="002C6EC3" w:rsidRDefault="002C6EC3" w:rsidP="005C5C76">
            <w:pPr>
              <w:pStyle w:val="2"/>
              <w:tabs>
                <w:tab w:val="left" w:pos="851"/>
                <w:tab w:val="num" w:pos="128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E12D4">
              <w:rPr>
                <w:sz w:val="28"/>
                <w:szCs w:val="28"/>
              </w:rPr>
              <w:t xml:space="preserve"> </w:t>
            </w:r>
            <w:proofErr w:type="gramStart"/>
            <w:r w:rsidRPr="002C6EC3">
              <w:rPr>
                <w:sz w:val="28"/>
                <w:szCs w:val="28"/>
              </w:rPr>
              <w:t>муниципальное</w:t>
            </w:r>
            <w:proofErr w:type="gramEnd"/>
            <w:r w:rsidRPr="002C6EC3">
              <w:rPr>
                <w:sz w:val="28"/>
                <w:szCs w:val="28"/>
              </w:rPr>
              <w:t xml:space="preserve"> образование «Усть-Донецкий район».</w:t>
            </w:r>
            <w:r w:rsidRPr="00CE12D4">
              <w:rPr>
                <w:sz w:val="28"/>
                <w:szCs w:val="28"/>
              </w:rPr>
              <w:t xml:space="preserve"> Мес</w:t>
            </w:r>
            <w:r>
              <w:rPr>
                <w:sz w:val="28"/>
                <w:szCs w:val="28"/>
              </w:rPr>
              <w:t>то нахождения учредителя: 346550,</w:t>
            </w:r>
            <w:r w:rsidRPr="00CE12D4">
              <w:rPr>
                <w:sz w:val="28"/>
                <w:szCs w:val="28"/>
              </w:rPr>
              <w:t xml:space="preserve"> Ростовская область</w:t>
            </w:r>
            <w:r>
              <w:rPr>
                <w:sz w:val="28"/>
                <w:szCs w:val="28"/>
              </w:rPr>
              <w:t xml:space="preserve">, Усть-Донецкий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Усть-Донецкий, ул. Ленина, 18. </w:t>
            </w:r>
            <w:r w:rsidRPr="00097239">
              <w:rPr>
                <w:sz w:val="28"/>
                <w:szCs w:val="28"/>
              </w:rPr>
              <w:t>Функции и полномочия учредителя</w:t>
            </w:r>
            <w:r>
              <w:rPr>
                <w:sz w:val="28"/>
                <w:szCs w:val="28"/>
              </w:rPr>
              <w:t xml:space="preserve"> </w:t>
            </w:r>
            <w:r w:rsidRPr="00097239">
              <w:rPr>
                <w:sz w:val="28"/>
                <w:szCs w:val="28"/>
              </w:rPr>
              <w:t xml:space="preserve">Организации в соответствии </w:t>
            </w:r>
            <w:proofErr w:type="gramStart"/>
            <w:r w:rsidRPr="00097239">
              <w:rPr>
                <w:sz w:val="28"/>
                <w:szCs w:val="28"/>
              </w:rPr>
              <w:t xml:space="preserve">с </w:t>
            </w:r>
            <w:r w:rsidRPr="00097239">
              <w:rPr>
                <w:b/>
                <w:sz w:val="28"/>
                <w:szCs w:val="28"/>
              </w:rPr>
              <w:t xml:space="preserve"> </w:t>
            </w:r>
            <w:r w:rsidRPr="00097239">
              <w:rPr>
                <w:sz w:val="28"/>
                <w:szCs w:val="28"/>
              </w:rPr>
              <w:t>нормативными</w:t>
            </w:r>
            <w:proofErr w:type="gramEnd"/>
            <w:r w:rsidRPr="00097239">
              <w:rPr>
                <w:sz w:val="28"/>
                <w:szCs w:val="28"/>
              </w:rPr>
              <w:t xml:space="preserve"> правовыми актами </w:t>
            </w:r>
            <w:r>
              <w:rPr>
                <w:sz w:val="28"/>
                <w:szCs w:val="28"/>
              </w:rPr>
              <w:t>муниципального образования «Усть-Донецкий  район»,</w:t>
            </w:r>
            <w:r w:rsidRPr="00097239">
              <w:rPr>
                <w:sz w:val="28"/>
                <w:szCs w:val="28"/>
              </w:rPr>
              <w:t xml:space="preserve"> осуществляет </w:t>
            </w:r>
            <w:r>
              <w:rPr>
                <w:sz w:val="28"/>
                <w:szCs w:val="28"/>
              </w:rPr>
              <w:t>Администрация</w:t>
            </w:r>
            <w:r w:rsidRPr="00097239">
              <w:rPr>
                <w:sz w:val="28"/>
                <w:szCs w:val="28"/>
              </w:rPr>
              <w:t xml:space="preserve"> Усть-Донецкого района в лице отдела  образования </w:t>
            </w:r>
            <w:r>
              <w:rPr>
                <w:sz w:val="28"/>
                <w:szCs w:val="28"/>
              </w:rPr>
              <w:t>Администрации Усть-Донецкого</w:t>
            </w:r>
            <w:r w:rsidRPr="0009723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97239">
              <w:rPr>
                <w:sz w:val="28"/>
                <w:szCs w:val="28"/>
              </w:rPr>
              <w:t>.</w:t>
            </w:r>
          </w:p>
          <w:p w:rsidR="002C6EC3" w:rsidRDefault="002C6EC3" w:rsidP="005C5C76">
            <w:pPr>
              <w:pStyle w:val="2"/>
              <w:tabs>
                <w:tab w:val="left" w:pos="851"/>
                <w:tab w:val="num" w:pos="1283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нахождения: 346550, Ростовская область, Усть-Донецкий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Усть-Донецкий, ул. Строителей,73.</w:t>
            </w:r>
          </w:p>
          <w:p w:rsidR="00390740" w:rsidRPr="00F2275E" w:rsidRDefault="00390740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411B1A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5" w:type="dxa"/>
          </w:tcPr>
          <w:p w:rsidR="00591CBC" w:rsidRPr="00920401" w:rsidRDefault="00411B1A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6489" w:type="dxa"/>
          </w:tcPr>
          <w:p w:rsidR="00591CBC" w:rsidRPr="00920401" w:rsidRDefault="00411B1A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Этапы развития образовательной организации:</w:t>
            </w:r>
          </w:p>
          <w:p w:rsidR="00411B1A" w:rsidRPr="00920401" w:rsidRDefault="00411B1A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2013год муниципальное бюджетное дошкольное образовательное учреждение детский сад «Жар-птица»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411B1A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15" w:type="dxa"/>
          </w:tcPr>
          <w:p w:rsidR="00591CBC" w:rsidRPr="00920401" w:rsidRDefault="00411B1A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Язык образования</w:t>
            </w:r>
          </w:p>
        </w:tc>
        <w:tc>
          <w:tcPr>
            <w:tcW w:w="6489" w:type="dxa"/>
          </w:tcPr>
          <w:p w:rsidR="00591CBC" w:rsidRPr="00920401" w:rsidRDefault="00411B1A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End"/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D31AC3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15" w:type="dxa"/>
          </w:tcPr>
          <w:p w:rsidR="00591CBC" w:rsidRPr="00920401" w:rsidRDefault="00D31AC3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Мощность учреждения</w:t>
            </w:r>
          </w:p>
        </w:tc>
        <w:tc>
          <w:tcPr>
            <w:tcW w:w="6489" w:type="dxa"/>
          </w:tcPr>
          <w:p w:rsidR="00591CBC" w:rsidRPr="00920401" w:rsidRDefault="00D31AC3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Проектная мощность 230 детей. Фактическая-230 детей.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D31AC3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15" w:type="dxa"/>
          </w:tcPr>
          <w:p w:rsidR="00591CBC" w:rsidRPr="00920401" w:rsidRDefault="00D31AC3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6489" w:type="dxa"/>
          </w:tcPr>
          <w:p w:rsidR="00D31AC3" w:rsidRPr="00920401" w:rsidRDefault="00D31AC3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Количество групп-12 общеразвивающей направленности:</w:t>
            </w:r>
          </w:p>
          <w:p w:rsidR="00A54CCA" w:rsidRPr="00920401" w:rsidRDefault="00A54CCA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 группы раннего возраста для детей от 1 до 3лет</w:t>
            </w:r>
          </w:p>
          <w:p w:rsidR="000B0F3C" w:rsidRPr="00920401" w:rsidRDefault="000B0F3C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 группы компенсирующей направленности с 5до 6 лет и с 6 до 7лет.</w:t>
            </w:r>
          </w:p>
          <w:p w:rsidR="000B0F3C" w:rsidRPr="00920401" w:rsidRDefault="000B0F3C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8 групп для детей в возрасте с 3до 6 лет.</w:t>
            </w:r>
          </w:p>
          <w:p w:rsidR="000B0F3C" w:rsidRPr="00920401" w:rsidRDefault="000B0F3C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Приём детей вновь поступающих, начинается после выпуска детей подготовительных к школе групп, до 31августа текущего года включительно.</w:t>
            </w:r>
          </w:p>
          <w:p w:rsidR="000B0F3C" w:rsidRPr="00920401" w:rsidRDefault="000B0F3C" w:rsidP="005C5C7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Дополнительный набор детей вместо выбывших, осуществляется в течение всего учебного года при наличии свободных мест; при предъявлении направления</w:t>
            </w:r>
            <w:r w:rsidR="00EA7171" w:rsidRPr="009204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A7171" w:rsidRPr="00920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отдела образования Администрации Усть-Донецкого района.</w:t>
            </w:r>
          </w:p>
          <w:p w:rsidR="00EA7171" w:rsidRPr="00920401" w:rsidRDefault="00EA7171" w:rsidP="005C5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01.09.2015 год вакантных мест нет.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A9327A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215" w:type="dxa"/>
          </w:tcPr>
          <w:p w:rsidR="00591CBC" w:rsidRPr="00920401" w:rsidRDefault="005C5C76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</w:t>
            </w:r>
          </w:p>
        </w:tc>
        <w:tc>
          <w:tcPr>
            <w:tcW w:w="6489" w:type="dxa"/>
          </w:tcPr>
          <w:p w:rsidR="00A9327A" w:rsidRDefault="00A9327A" w:rsidP="00A9327A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29.12.2012 № 273-ФЗ «Об образовании в Российской Федерации»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28 октября 2013 года N 966 «О лицензировании образовательной деятельности»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30.08.2013 № 1014 </w:t>
            </w:r>
            <w:proofErr w:type="gramStart"/>
            <w:r w:rsidRPr="00A9327A">
              <w:rPr>
                <w:rFonts w:ascii="Times New Roman" w:hAnsi="Times New Roman" w:cs="Times New Roman"/>
                <w:sz w:val="28"/>
                <w:szCs w:val="28"/>
              </w:rPr>
              <w:t>« Об</w:t>
            </w:r>
            <w:proofErr w:type="gramEnd"/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08.04.2014 № 293 «Об утверждении Порядка приёма на </w:t>
            </w:r>
            <w:r w:rsidRPr="00A93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по образовательным программам дошкольного образования»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10.12. 2013 года N 1324 «Об утверждении показателей деятельности образовательной организации, подлежащей </w:t>
            </w:r>
            <w:proofErr w:type="spellStart"/>
            <w:r w:rsidRPr="00A9327A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защиты Российской Федерации от 18 октября 2013 года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A9327A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      </w:r>
          </w:p>
          <w:p w:rsidR="00591CBC" w:rsidRPr="00A9327A" w:rsidRDefault="00A9327A" w:rsidP="00A9327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27A">
              <w:rPr>
                <w:rFonts w:ascii="Times New Roman" w:hAnsi="Times New Roman" w:cs="Times New Roman"/>
                <w:sz w:val="28"/>
                <w:szCs w:val="28"/>
              </w:rPr>
              <w:t>Устав ДОО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5C5C76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215" w:type="dxa"/>
          </w:tcPr>
          <w:p w:rsidR="00591CBC" w:rsidRPr="005C5C76" w:rsidRDefault="005C5C76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76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(о внесении записи в ЕГРЮ; о постановке на учёт в налоговом органе </w:t>
            </w:r>
            <w:proofErr w:type="spellStart"/>
            <w:r w:rsidRPr="005C5C76">
              <w:rPr>
                <w:rFonts w:ascii="Times New Roman" w:hAnsi="Times New Roman" w:cs="Times New Roman"/>
                <w:sz w:val="28"/>
                <w:szCs w:val="28"/>
              </w:rPr>
              <w:t>юр.лица</w:t>
            </w:r>
            <w:proofErr w:type="spellEnd"/>
            <w:r w:rsidRPr="005C5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89" w:type="dxa"/>
          </w:tcPr>
          <w:p w:rsidR="00591CBC" w:rsidRDefault="001D7A00" w:rsidP="001D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Единого государственного реестра юридического лица от 24.04.2015г.  №731А/2015</w:t>
            </w:r>
          </w:p>
          <w:p w:rsidR="001D7A00" w:rsidRDefault="001D7A00" w:rsidP="001D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A00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постановке на учет юридического лица в налоговом органе: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24.04 2015</w:t>
            </w:r>
            <w:r w:rsidRPr="001D7A0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D7A00" w:rsidRPr="001D7A00" w:rsidRDefault="001D7A00" w:rsidP="001D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A00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1136182002593</w:t>
            </w:r>
          </w:p>
          <w:p w:rsidR="001D7A00" w:rsidRPr="001D7A00" w:rsidRDefault="001D7A00" w:rsidP="001D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5C5C76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15" w:type="dxa"/>
          </w:tcPr>
          <w:p w:rsidR="00591CBC" w:rsidRPr="00FB6D3F" w:rsidRDefault="005C5C76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3F">
              <w:rPr>
                <w:rFonts w:ascii="Times New Roman" w:hAnsi="Times New Roman" w:cs="Times New Roman"/>
                <w:sz w:val="28"/>
                <w:szCs w:val="28"/>
              </w:rPr>
              <w:t>Реквизиты лицензии на ведение образовательной деятельности</w:t>
            </w:r>
          </w:p>
        </w:tc>
        <w:tc>
          <w:tcPr>
            <w:tcW w:w="64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7"/>
            </w:tblGrid>
            <w:tr w:rsidR="000E750E" w:rsidRPr="000E750E" w:rsidTr="008D36F7">
              <w:trPr>
                <w:trHeight w:val="523"/>
              </w:trPr>
              <w:tc>
                <w:tcPr>
                  <w:tcW w:w="5407" w:type="dxa"/>
                </w:tcPr>
                <w:p w:rsidR="005C5C76" w:rsidRPr="000E750E" w:rsidRDefault="005C5C76" w:rsidP="000E75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Лицензия на право </w:t>
                  </w:r>
                  <w:r w:rsidR="00FB6D3F"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осуществления образовательной</w:t>
                  </w:r>
                  <w:r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деятельности № 3711 от 11 ноября 2013г Серия 61</w:t>
                  </w:r>
                  <w:r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II</w:t>
                  </w:r>
                  <w:r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01 № 0004721, выданная региональной службой по надзору и контролю в сфере образования Ростовской области </w:t>
                  </w:r>
                </w:p>
                <w:p w:rsidR="005C5C76" w:rsidRPr="000E750E" w:rsidRDefault="005C5C76" w:rsidP="000E75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E75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Срок действия лицензии – бессрочно </w:t>
                  </w:r>
                </w:p>
              </w:tc>
            </w:tr>
          </w:tbl>
          <w:p w:rsidR="00591CBC" w:rsidRPr="000E750E" w:rsidRDefault="00591CBC" w:rsidP="000E75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FB6D3F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215" w:type="dxa"/>
          </w:tcPr>
          <w:p w:rsidR="00591CBC" w:rsidRPr="00FB6D3F" w:rsidRDefault="00FB6D3F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3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локальных актов дошкольной образовательной организации в части содержания </w:t>
            </w:r>
            <w:r w:rsidRPr="00FB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организации образовательного процесса</w:t>
            </w:r>
          </w:p>
        </w:tc>
        <w:tc>
          <w:tcPr>
            <w:tcW w:w="6489" w:type="dxa"/>
          </w:tcPr>
          <w:p w:rsidR="00FB6D3F" w:rsidRPr="000E750E" w:rsidRDefault="00FB6D3F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Программа развития 2014 по 2019 </w:t>
            </w:r>
            <w:proofErr w:type="spellStart"/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г.г</w:t>
            </w:r>
            <w:proofErr w:type="spellEnd"/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МБДОУ д/с «Жар-птица»</w:t>
            </w:r>
            <w:r w:rsidR="00FB6D3F"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B6D3F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правилах приёма воспитанников в МБДОУ д/с «Жар-птица»</w:t>
            </w:r>
          </w:p>
          <w:p w:rsidR="009957E8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об оценке результативности и качества работы педагогов МБДОУ д/с «Жар-птица»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методическом Объединение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Оздоровительная работа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работе с персональными данными воспитанников, их законных представителей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о работе </w:t>
            </w:r>
            <w:proofErr w:type="gramStart"/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 персональными</w:t>
            </w:r>
            <w:proofErr w:type="gramEnd"/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данными работников МБДОУ д/с «Жар-птица»</w:t>
            </w:r>
          </w:p>
          <w:p w:rsidR="00F918F7" w:rsidRPr="000E750E" w:rsidRDefault="00F918F7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службе охраны труда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комиссии по охране труда и технической безопасности МБДОУ д/с «Жар-птица»</w:t>
            </w:r>
          </w:p>
          <w:p w:rsidR="00F918F7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Коллективный договор между работодателем и работниками МБДОУ д/с «Жар-птица»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об Управляющем совете МБДОУ д/с «Жар-птица»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 Педагогическом совете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об Общем собрании трудового коллектива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о внебюджетных средствах 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</w:t>
            </w:r>
            <w:proofErr w:type="gramStart"/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E750E"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порядке</w:t>
            </w:r>
            <w:proofErr w:type="gramEnd"/>
            <w:r w:rsidR="000E750E"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тарификации работников МБДОУ</w:t>
            </w:r>
          </w:p>
          <w:p w:rsidR="00E74961" w:rsidRPr="000E750E" w:rsidRDefault="00E74961" w:rsidP="000E750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</w:t>
            </w:r>
            <w:r w:rsidR="000E750E"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обращения, об условиях назначения и выплаты компенсации части родительской платы за содержание ребёнка в МБДОУ д/с «Жар-птица»</w:t>
            </w:r>
          </w:p>
        </w:tc>
      </w:tr>
      <w:tr w:rsidR="009957E8" w:rsidRPr="00591CBC" w:rsidTr="008D36F7">
        <w:tc>
          <w:tcPr>
            <w:tcW w:w="9344" w:type="dxa"/>
            <w:gridSpan w:val="3"/>
          </w:tcPr>
          <w:p w:rsidR="009957E8" w:rsidRPr="009957E8" w:rsidRDefault="009957E8" w:rsidP="0099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2.Право владения, использование материально-технической базы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9957E8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15" w:type="dxa"/>
          </w:tcPr>
          <w:p w:rsidR="00591CBC" w:rsidRPr="000E750E" w:rsidRDefault="009957E8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документов на право пользования зданием, помещениями, площадями</w:t>
            </w:r>
          </w:p>
        </w:tc>
        <w:tc>
          <w:tcPr>
            <w:tcW w:w="6489" w:type="dxa"/>
          </w:tcPr>
          <w:p w:rsidR="00591CBC" w:rsidRDefault="000E750E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права:</w:t>
            </w:r>
          </w:p>
          <w:p w:rsidR="000E750E" w:rsidRDefault="000E750E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Здание, назначение: нежилое здание. Площадь: общая 4593,4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Этажность</w:t>
            </w:r>
            <w:r w:rsidR="00AD0A6E">
              <w:rPr>
                <w:rFonts w:ascii="Times New Roman" w:hAnsi="Times New Roman" w:cs="Times New Roman"/>
                <w:sz w:val="28"/>
                <w:szCs w:val="28"/>
              </w:rPr>
              <w:t>: 3. Подземная этажность:1</w:t>
            </w:r>
          </w:p>
          <w:p w:rsidR="00404056" w:rsidRDefault="00404056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права: Оперативное управление.</w:t>
            </w:r>
          </w:p>
          <w:p w:rsidR="00404056" w:rsidRDefault="00404056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01.11.2013 года. 61-АЗ 879117</w:t>
            </w:r>
          </w:p>
          <w:p w:rsidR="0027733F" w:rsidRDefault="00404056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участок. Категория земель: Земли населённых пунктов </w:t>
            </w:r>
            <w:r w:rsidR="0027733F">
              <w:rPr>
                <w:rFonts w:ascii="Times New Roman" w:hAnsi="Times New Roman" w:cs="Times New Roman"/>
                <w:sz w:val="28"/>
                <w:szCs w:val="28"/>
              </w:rPr>
              <w:t xml:space="preserve">– Для строительства дошкольного общеобразовательного учреждения. Площадь:10823 </w:t>
            </w:r>
            <w:proofErr w:type="spellStart"/>
            <w:r w:rsidR="0027733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27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056" w:rsidRDefault="0027733F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Ростовская обл. Усть-Донецкий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Усть-Донецкий, пер. Шахтный, 5. </w:t>
            </w:r>
          </w:p>
          <w:p w:rsidR="0027733F" w:rsidRDefault="0027733F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права: постоянное (бессрочное) пользование.</w:t>
            </w:r>
          </w:p>
          <w:p w:rsidR="0062184F" w:rsidRDefault="0027733F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01.11.2013</w:t>
            </w:r>
            <w:r w:rsidR="0062184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27733F" w:rsidRPr="000E750E" w:rsidRDefault="0062184F" w:rsidP="000E7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61-АЗ 879118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9957E8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15" w:type="dxa"/>
          </w:tcPr>
          <w:p w:rsidR="009957E8" w:rsidRPr="009957E8" w:rsidRDefault="009957E8" w:rsidP="0099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E8">
              <w:rPr>
                <w:rFonts w:ascii="Times New Roman" w:hAnsi="Times New Roman" w:cs="Times New Roman"/>
                <w:sz w:val="28"/>
                <w:szCs w:val="28"/>
              </w:rPr>
              <w:t>Сведения об имеющихся в</w:t>
            </w:r>
          </w:p>
          <w:p w:rsidR="009957E8" w:rsidRPr="009957E8" w:rsidRDefault="009957E8" w:rsidP="0099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</w:t>
            </w:r>
            <w:proofErr w:type="gramEnd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  <w:p w:rsidR="009957E8" w:rsidRPr="009957E8" w:rsidRDefault="009957E8" w:rsidP="0099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t xml:space="preserve"> учетом правоустанавливающих документов)</w:t>
            </w:r>
          </w:p>
          <w:p w:rsidR="00591CBC" w:rsidRPr="00591CBC" w:rsidRDefault="009957E8" w:rsidP="009957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957E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образовательной деятельности</w:t>
            </w:r>
          </w:p>
        </w:tc>
        <w:tc>
          <w:tcPr>
            <w:tcW w:w="6489" w:type="dxa"/>
          </w:tcPr>
          <w:p w:rsidR="009957E8" w:rsidRPr="000E750E" w:rsidRDefault="009957E8" w:rsidP="000E75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- нежилое здание, этажность – 2.</w:t>
            </w:r>
          </w:p>
          <w:p w:rsidR="009957E8" w:rsidRPr="000E750E" w:rsidRDefault="009957E8" w:rsidP="000E75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Помещения: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– 12, спальни -12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физкультурный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логопеда-1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-психолога -1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процедурный кабинет;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кабинет;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E8" w:rsidRPr="000E750E" w:rsidRDefault="009957E8" w:rsidP="000E750E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-3</w:t>
            </w:r>
          </w:p>
          <w:p w:rsidR="00591CBC" w:rsidRPr="000E750E" w:rsidRDefault="009957E8" w:rsidP="000E750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>служебные</w:t>
            </w:r>
            <w:proofErr w:type="gramEnd"/>
            <w:r w:rsidRPr="000E750E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E02A0B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15" w:type="dxa"/>
          </w:tcPr>
          <w:p w:rsidR="00E02A0B" w:rsidRPr="00E02A0B" w:rsidRDefault="00E02A0B" w:rsidP="00E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0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proofErr w:type="spellStart"/>
            <w:r w:rsidRPr="00E02A0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  <w:p w:rsidR="00E02A0B" w:rsidRPr="00E02A0B" w:rsidRDefault="00E02A0B" w:rsidP="00E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A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E02A0B" w:rsidRPr="00E02A0B" w:rsidRDefault="00E02A0B" w:rsidP="00E0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A0B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E02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CBC" w:rsidRPr="00591CBC" w:rsidRDefault="00E02A0B" w:rsidP="00E02A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A0B">
              <w:rPr>
                <w:rFonts w:ascii="Times New Roman" w:hAnsi="Times New Roman" w:cs="Times New Roman"/>
                <w:sz w:val="28"/>
                <w:szCs w:val="28"/>
              </w:rPr>
              <w:t>Краткая информация их содержания</w:t>
            </w:r>
          </w:p>
        </w:tc>
        <w:tc>
          <w:tcPr>
            <w:tcW w:w="6489" w:type="dxa"/>
          </w:tcPr>
          <w:p w:rsidR="00E02A0B" w:rsidRPr="004B3784" w:rsidRDefault="0062184F" w:rsidP="004B378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 обследования № 8</w:t>
            </w:r>
            <w:r w:rsidR="00E02A0B" w:rsidRPr="004B3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784" w:rsidRPr="004B3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отделения надзорной деятельности по Усть-Донецкому району по пожарному надзору</w:t>
            </w:r>
          </w:p>
          <w:p w:rsidR="00E02A0B" w:rsidRPr="004B3784" w:rsidRDefault="004B3784" w:rsidP="00622EC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3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Экспертное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</w:t>
            </w:r>
          </w:p>
          <w:p w:rsidR="00591CBC" w:rsidRPr="00622ECD" w:rsidRDefault="00591CBC" w:rsidP="004B3784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622ECD" w:rsidP="003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215" w:type="dxa"/>
          </w:tcPr>
          <w:p w:rsidR="00B2060C" w:rsidRPr="000D3DB5" w:rsidRDefault="00B2060C" w:rsidP="000D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B2060C" w:rsidRPr="000D3DB5" w:rsidRDefault="00B2060C" w:rsidP="000D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информационно-технической</w:t>
            </w:r>
          </w:p>
          <w:p w:rsidR="00B2060C" w:rsidRPr="000D3DB5" w:rsidRDefault="00B2060C" w:rsidP="000D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proofErr w:type="gramEnd"/>
          </w:p>
          <w:p w:rsidR="00591CBC" w:rsidRPr="000D3DB5" w:rsidRDefault="00B2060C" w:rsidP="000D3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  <w:proofErr w:type="gramEnd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сети, выход в Интернет, электронная почта).</w:t>
            </w:r>
          </w:p>
        </w:tc>
        <w:tc>
          <w:tcPr>
            <w:tcW w:w="6489" w:type="dxa"/>
          </w:tcPr>
          <w:p w:rsidR="0042347D" w:rsidRPr="000D3DB5" w:rsidRDefault="00B2060C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образовательном учреждении имеется следующие ТСО</w:t>
            </w:r>
          </w:p>
          <w:p w:rsidR="006F4B2F" w:rsidRPr="000D3DB5" w:rsidRDefault="006F4B2F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740"/>
              <w:gridCol w:w="1096"/>
            </w:tblGrid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6F4B2F" w:rsidP="000D3DB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740" w:type="dxa"/>
                </w:tcPr>
                <w:p w:rsidR="006F4B2F" w:rsidRPr="000D3DB5" w:rsidRDefault="006F4B2F" w:rsidP="000D3DB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="00271794" w:rsidRPr="000D3D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аименование</w:t>
                  </w:r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телевизор</w:t>
                  </w:r>
                  <w:proofErr w:type="gramEnd"/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</w:t>
                  </w:r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Ноутбук</w:t>
                  </w:r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 центр</w:t>
                  </w:r>
                </w:p>
              </w:tc>
              <w:tc>
                <w:tcPr>
                  <w:tcW w:w="1096" w:type="dxa"/>
                </w:tcPr>
                <w:p w:rsidR="006F4B2F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0" w:type="dxa"/>
                </w:tcPr>
                <w:p w:rsidR="006F4B2F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271794"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ринтер</w:t>
                  </w:r>
                </w:p>
              </w:tc>
              <w:tc>
                <w:tcPr>
                  <w:tcW w:w="1096" w:type="dxa"/>
                </w:tcPr>
                <w:p w:rsidR="006F4B2F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02F7B" w:rsidRPr="000D3DB5" w:rsidTr="008D36F7">
              <w:tc>
                <w:tcPr>
                  <w:tcW w:w="561" w:type="dxa"/>
                </w:tcPr>
                <w:p w:rsidR="00C02F7B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0" w:type="dxa"/>
                </w:tcPr>
                <w:p w:rsidR="00C02F7B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МФУ</w:t>
                  </w:r>
                </w:p>
              </w:tc>
              <w:tc>
                <w:tcPr>
                  <w:tcW w:w="1096" w:type="dxa"/>
                </w:tcPr>
                <w:p w:rsidR="00C02F7B" w:rsidRPr="000D3DB5" w:rsidRDefault="00C02F7B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Мультимедийный проектор</w:t>
                  </w:r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F4B2F" w:rsidRPr="000D3DB5" w:rsidTr="008D36F7">
              <w:tc>
                <w:tcPr>
                  <w:tcW w:w="561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40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Факс</w:t>
                  </w:r>
                </w:p>
              </w:tc>
              <w:tc>
                <w:tcPr>
                  <w:tcW w:w="1096" w:type="dxa"/>
                </w:tcPr>
                <w:p w:rsidR="006F4B2F" w:rsidRPr="000D3DB5" w:rsidRDefault="00271794" w:rsidP="000D3DB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D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2347D" w:rsidRPr="000D3DB5" w:rsidRDefault="0042347D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0C" w:rsidRPr="000D3DB5" w:rsidRDefault="00B2060C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Создана и функционирует локальн</w:t>
            </w:r>
            <w:r w:rsidR="00271794"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ая сеть с выходом в Интернет </w:t>
            </w:r>
            <w:proofErr w:type="gramStart"/>
            <w:r w:rsidR="00271794" w:rsidRPr="000D3DB5">
              <w:rPr>
                <w:rFonts w:ascii="Times New Roman" w:hAnsi="Times New Roman" w:cs="Times New Roman"/>
                <w:sz w:val="28"/>
                <w:szCs w:val="28"/>
              </w:rPr>
              <w:t>( 7</w:t>
            </w:r>
            <w:proofErr w:type="gramEnd"/>
            <w:r w:rsidR="00271794"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компьютеров</w:t>
            </w: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подключены к интернету)</w:t>
            </w:r>
          </w:p>
          <w:p w:rsidR="00B2060C" w:rsidRPr="000D3DB5" w:rsidRDefault="00B2060C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В Учреждении используются современные информационно-коммуникативные технологии: функционирует сайт, на котором администрация, сотрудники размещает всю необходимую информацию для всех участников образовательных отношений.</w:t>
            </w:r>
          </w:p>
          <w:p w:rsidR="00591CBC" w:rsidRPr="000D3DB5" w:rsidRDefault="000D3DB5" w:rsidP="000D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</w:t>
            </w:r>
            <w:proofErr w:type="gramStart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B2060C"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2060C" w:rsidRPr="000D3DB5">
              <w:rPr>
                <w:rFonts w:ascii="Times New Roman" w:hAnsi="Times New Roman" w:cs="Times New Roman"/>
                <w:sz w:val="28"/>
                <w:szCs w:val="28"/>
              </w:rPr>
              <w:t xml:space="preserve"> http://</w:t>
            </w:r>
            <w:proofErr w:type="spellStart"/>
            <w:r w:rsidRPr="000D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udjp</w:t>
            </w:r>
            <w:proofErr w:type="spellEnd"/>
            <w:r w:rsidRPr="000D3DB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proofErr w:type="spellStart"/>
            <w:r w:rsidRPr="000D3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B2060C" w:rsidRPr="000D3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060C" w:rsidRPr="000D3DB5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0D3DB5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2.5</w:t>
            </w:r>
          </w:p>
        </w:tc>
        <w:tc>
          <w:tcPr>
            <w:tcW w:w="2215" w:type="dxa"/>
          </w:tcPr>
          <w:p w:rsidR="00591CBC" w:rsidRPr="0086505C" w:rsidRDefault="0086505C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ДОО</w:t>
            </w:r>
          </w:p>
        </w:tc>
        <w:tc>
          <w:tcPr>
            <w:tcW w:w="6489" w:type="dxa"/>
          </w:tcPr>
          <w:p w:rsidR="00591CBC" w:rsidRDefault="0086505C" w:rsidP="004B37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2.4.1.3049-13 от 15.05.2013г. п.п.1.9 количество детей в группах дошкольной образовательной организации общеразвивающей направленности определяется исходя из расчёта площади групповой (игровой) комнаты – для групп раннего возраста (до 3-х лет) не менее 2,5 метров квадратных на 1 ребёнка и для дошкольного возраста (от3-х до 7-ми лет) не менее 2,0 метров квадратных на одного ребёнка, фактически находящегося в группе.</w:t>
            </w:r>
          </w:p>
          <w:p w:rsidR="0086505C" w:rsidRDefault="0086505C" w:rsidP="004B378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5C">
              <w:rPr>
                <w:rFonts w:ascii="Times New Roman" w:hAnsi="Times New Roman" w:cs="Times New Roman"/>
                <w:sz w:val="28"/>
                <w:szCs w:val="28"/>
              </w:rPr>
              <w:t xml:space="preserve">Реальная площадь на 1 воспитанника в ДОО составляет: </w:t>
            </w:r>
          </w:p>
          <w:p w:rsidR="0086505C" w:rsidRDefault="0086505C" w:rsidP="004B378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раннего возраста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2,5кв.м.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ребёнка</w:t>
            </w:r>
          </w:p>
          <w:p w:rsidR="0086505C" w:rsidRPr="0086505C" w:rsidRDefault="0086505C" w:rsidP="004B378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общеразвивающей направленности – 2,0 кв. м. на одного ребёнка</w:t>
            </w:r>
          </w:p>
        </w:tc>
      </w:tr>
      <w:tr w:rsidR="00672AC0" w:rsidRPr="00591CBC" w:rsidTr="008D36F7">
        <w:tc>
          <w:tcPr>
            <w:tcW w:w="9344" w:type="dxa"/>
            <w:gridSpan w:val="3"/>
          </w:tcPr>
          <w:p w:rsidR="00672AC0" w:rsidRPr="00672AC0" w:rsidRDefault="00672AC0" w:rsidP="00865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AC0">
              <w:rPr>
                <w:rFonts w:ascii="Times New Roman" w:hAnsi="Times New Roman" w:cs="Times New Roman"/>
                <w:b/>
                <w:sz w:val="28"/>
                <w:szCs w:val="28"/>
              </w:rPr>
              <w:t>3. Структура образовательной организации и система его управления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672AC0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3.1</w:t>
            </w:r>
          </w:p>
        </w:tc>
        <w:tc>
          <w:tcPr>
            <w:tcW w:w="2215" w:type="dxa"/>
          </w:tcPr>
          <w:p w:rsidR="00591CBC" w:rsidRPr="0086505C" w:rsidRDefault="00672AC0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механизм управления</w:t>
            </w:r>
          </w:p>
        </w:tc>
        <w:tc>
          <w:tcPr>
            <w:tcW w:w="6489" w:type="dxa"/>
          </w:tcPr>
          <w:p w:rsidR="00591CBC" w:rsidRDefault="00672AC0" w:rsidP="004C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AC0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Управляющая система состоит из двух структур: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структура – общественное управление: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педагогический совет;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собрание трудового коллектива;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структура – административное управление, которое имеет линейную структуру: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1-уровень управления – заведующий ДОО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Анатольевна, высшее образование.</w:t>
            </w:r>
          </w:p>
          <w:p w:rsidR="00672AC0" w:rsidRDefault="00672AC0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2-уровень управления – заместитель заведующего по ВМР – Цуркунова Елена Николаевна, высшее образование</w:t>
            </w:r>
            <w:r w:rsidR="004C2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B06" w:rsidRDefault="004C2B0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 – Кузнецова Юлия Владимировна, высшее образование.</w:t>
            </w:r>
          </w:p>
          <w:p w:rsidR="004C2B06" w:rsidRDefault="004C2B0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их управления – часть коллектива согласно функциональным обязанностям (педагогический, обслуживающий персонал).</w:t>
            </w:r>
          </w:p>
          <w:p w:rsidR="004C2B06" w:rsidRDefault="004C2B0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3-уровень управления – осуществляется воспитателями, специалистами, обслуживающим персоналом.</w:t>
            </w:r>
          </w:p>
          <w:p w:rsidR="004C2B06" w:rsidRDefault="004C2B0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управления – дети и родители.</w:t>
            </w:r>
          </w:p>
          <w:p w:rsidR="004C2B06" w:rsidRPr="00672AC0" w:rsidRDefault="004C2B0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организацией находится в режиме функционирования.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633A91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3.2</w:t>
            </w:r>
          </w:p>
        </w:tc>
        <w:tc>
          <w:tcPr>
            <w:tcW w:w="2215" w:type="dxa"/>
          </w:tcPr>
          <w:p w:rsidR="00591CBC" w:rsidRPr="0086505C" w:rsidRDefault="004C2B06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в аппарате управления дошкольной организации</w:t>
            </w:r>
          </w:p>
        </w:tc>
        <w:tc>
          <w:tcPr>
            <w:tcW w:w="6489" w:type="dxa"/>
          </w:tcPr>
          <w:p w:rsidR="00591CBC" w:rsidRDefault="00ED576C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аппарат управления дошкольной образовательной организации водят:</w:t>
            </w:r>
          </w:p>
          <w:p w:rsidR="00ED576C" w:rsidRDefault="00ED576C" w:rsidP="00ED57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МБДОУ д/с «Жар-птица» - осуществляет общее руково</w:t>
            </w:r>
            <w:r w:rsidR="00CC1D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оптимизации деятельности управленческого аппарата на основе плана работы, обеспечивает регулирование и коррекцию по всем направлениям деятельности;</w:t>
            </w:r>
          </w:p>
          <w:p w:rsidR="00ED576C" w:rsidRDefault="00ED576C" w:rsidP="00ED57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– вместе с заведующим выделяет ближайшие и перспективные цели по развитию форм и методов и средств содержания учебно-воспитательного процесса; планирует организацию всей методической работы; ведёт контрольно-аналитическую деятельность по мониторингу качества образования и </w:t>
            </w:r>
            <w:proofErr w:type="spellStart"/>
            <w:r w:rsidR="003356D3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3356D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76C" w:rsidRPr="00ED576C" w:rsidRDefault="00ED576C" w:rsidP="00ED57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АХР работает </w:t>
            </w:r>
            <w:r w:rsidR="003356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6D3">
              <w:rPr>
                <w:rFonts w:ascii="Times New Roman" w:hAnsi="Times New Roman" w:cs="Times New Roman"/>
                <w:sz w:val="28"/>
                <w:szCs w:val="28"/>
              </w:rPr>
              <w:t>ведёт качественное обеспечение материально-технической базы в полном соответствии с целями и задачами ДОО.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B540D6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3.3</w:t>
            </w:r>
          </w:p>
        </w:tc>
        <w:tc>
          <w:tcPr>
            <w:tcW w:w="2215" w:type="dxa"/>
          </w:tcPr>
          <w:p w:rsidR="00591CBC" w:rsidRPr="0086505C" w:rsidRDefault="00B540D6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координации деятельности аппарата управления дошкольной образовательной организации</w:t>
            </w:r>
          </w:p>
        </w:tc>
        <w:tc>
          <w:tcPr>
            <w:tcW w:w="6489" w:type="dxa"/>
          </w:tcPr>
          <w:p w:rsidR="00591CBC" w:rsidRDefault="00B540D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формами координации деятельности аппарата управления в ДОО являются:</w:t>
            </w:r>
          </w:p>
          <w:p w:rsid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</w:t>
            </w:r>
          </w:p>
          <w:p w:rsid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заместителях заведующего</w:t>
            </w:r>
          </w:p>
          <w:p w:rsid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развития на 2014-2019г.г.</w:t>
            </w:r>
          </w:p>
          <w:p w:rsid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(годовой, календарный)</w:t>
            </w:r>
          </w:p>
          <w:p w:rsidR="00B540D6" w:rsidRPr="00B540D6" w:rsidRDefault="00B540D6" w:rsidP="00B540D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образовательной организации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B540D6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3.4</w:t>
            </w:r>
          </w:p>
        </w:tc>
        <w:tc>
          <w:tcPr>
            <w:tcW w:w="2215" w:type="dxa"/>
          </w:tcPr>
          <w:p w:rsidR="00591CBC" w:rsidRPr="0086505C" w:rsidRDefault="00B540D6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489" w:type="dxa"/>
          </w:tcPr>
          <w:p w:rsidR="00591CBC" w:rsidRDefault="00B540D6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– в дошкольной организации – это целостная, основанная на достижениях науки и передового педагогического опыта системы взаимосвязанных мер, направленных на в</w:t>
            </w:r>
            <w:r w:rsidR="007A09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естороннее повышение квалификации и профессионального</w:t>
            </w:r>
            <w:r w:rsidR="007A0914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 каждого педагога и коллектива в целом.</w:t>
            </w:r>
          </w:p>
          <w:p w:rsidR="007A0914" w:rsidRDefault="007A0914" w:rsidP="004C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 детском саду проводится по следующим направлениям: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Организационно-методическое;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Информационно-аналитическое;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Планово-прогностическое;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Регулятивно-коррекционное;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Коммуникативное;</w:t>
            </w:r>
          </w:p>
          <w:p w:rsidR="007A0914" w:rsidRDefault="007A0914" w:rsidP="007A0914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Инновационное</w:t>
            </w:r>
          </w:p>
          <w:p w:rsidR="007A0914" w:rsidRDefault="007A0914" w:rsidP="007A0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методической работы взаимосвязаны друг с другом и позволяют повышать профессиональный уровень и мастерство педагогов, тем самым обогащают содержание педагогического процесса.</w:t>
            </w:r>
          </w:p>
          <w:p w:rsidR="007A0914" w:rsidRDefault="007A0914" w:rsidP="007A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9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</w:t>
            </w:r>
          </w:p>
          <w:p w:rsidR="007A0914" w:rsidRDefault="007A0914" w:rsidP="007A0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профессионального уровня в межкурсовой период по плану введения в действие ФГОС ДО и годовому плану</w:t>
            </w:r>
            <w:r w:rsidR="0060032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и практические семинары, семинары-практикумы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тренинги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совместной деятельности педагогов с детьми</w:t>
            </w:r>
          </w:p>
          <w:p w:rsidR="0060032A" w:rsidRDefault="0060032A" w:rsidP="0060032A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самообразованию педагогов</w:t>
            </w:r>
          </w:p>
          <w:p w:rsidR="0060032A" w:rsidRDefault="0060032A" w:rsidP="0060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Наставничество</w:t>
            </w:r>
          </w:p>
          <w:p w:rsidR="0060032A" w:rsidRDefault="0060032A" w:rsidP="0060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с семьями воспитанников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</w:t>
            </w:r>
          </w:p>
          <w:p w:rsidR="0060032A" w:rsidRDefault="0060032A" w:rsidP="0060032A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ДОО</w:t>
            </w:r>
          </w:p>
          <w:p w:rsidR="0060032A" w:rsidRDefault="0060032A" w:rsidP="0060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A0AD3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 по внедрению проекта инновационной и проектной деятельности</w:t>
            </w:r>
          </w:p>
          <w:p w:rsidR="00DA0AD3" w:rsidRDefault="00DA0AD3" w:rsidP="00DA0AD3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с методикой работы в рамках проектной деятельности и осуществление проектов в работе с родителями с учётом запросов родительской общественности и приоритетов педагогов каждой группы</w:t>
            </w:r>
          </w:p>
          <w:p w:rsidR="00DA0AD3" w:rsidRDefault="00DA0AD3" w:rsidP="00DA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Организация работы методического кабинета для педагогов и родителей (информационная и практическая)</w:t>
            </w:r>
          </w:p>
          <w:p w:rsidR="00DA0AD3" w:rsidRDefault="00DA0AD3" w:rsidP="00DA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Проектирование </w:t>
            </w:r>
            <w:r w:rsidR="008F0BF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(программа развития, годовой план)</w:t>
            </w:r>
          </w:p>
          <w:p w:rsidR="008F0BF5" w:rsidRPr="00DA0AD3" w:rsidRDefault="008F0BF5" w:rsidP="00DA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Создание условий для реализации разных видов деятельности в соответствии с требованием ФГОС ДО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EF3073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3.5</w:t>
            </w:r>
          </w:p>
        </w:tc>
        <w:tc>
          <w:tcPr>
            <w:tcW w:w="2215" w:type="dxa"/>
          </w:tcPr>
          <w:p w:rsidR="00591CBC" w:rsidRPr="0086505C" w:rsidRDefault="00EF3073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обратной связи по отслеживанию результатов деятельности субъектов образовательного процесса, владение аппаратом управления методами управления педагогическим коллективом</w:t>
            </w:r>
          </w:p>
        </w:tc>
        <w:tc>
          <w:tcPr>
            <w:tcW w:w="6489" w:type="dxa"/>
          </w:tcPr>
          <w:p w:rsidR="00591CBC" w:rsidRDefault="00EF3073" w:rsidP="008D1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управления в детском саду обеспечивает организационно-методические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функционирования и развития </w:t>
            </w:r>
            <w:r w:rsidR="008D18CB">
              <w:rPr>
                <w:rFonts w:ascii="Times New Roman" w:hAnsi="Times New Roman" w:cs="Times New Roman"/>
                <w:sz w:val="28"/>
                <w:szCs w:val="28"/>
              </w:rPr>
              <w:t>модели образовательного процесса, обеспечивающей доступность и качество подготовки воспитанников с учётом их индивидуальных, возрастных, физиологических, психологических, интеллектуальных особенностей, образовательных потребностей семей, личных интересов и склонностей. Успешность управления – результат взаимодействия функций управления – анализ, контроль. Совместная деятельность в управлении, взаимодействие на всех уровнях, систематическое отслеживание результатов, совместный анализ причин – основа развития воспитанников и педагогов, повышение качества образования.</w:t>
            </w:r>
          </w:p>
          <w:p w:rsidR="002350C6" w:rsidRDefault="002350C6" w:rsidP="002350C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анализ полученных результатов</w:t>
            </w:r>
          </w:p>
          <w:p w:rsidR="002350C6" w:rsidRDefault="002350C6" w:rsidP="002350C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совместных управленческих решений</w:t>
            </w:r>
          </w:p>
          <w:p w:rsidR="002350C6" w:rsidRDefault="005C1F66" w:rsidP="002350C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  <w:r w:rsidR="0067294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 воспитателей и специалистов для выявления проблем, препятствующих достижению поставленных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(кадровые проблемы, психологические, методические и др.) и корректировка образовательного процесса в течение учебного года.</w:t>
            </w:r>
          </w:p>
          <w:p w:rsidR="005C1F66" w:rsidRDefault="005C1F66" w:rsidP="002350C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целей и задач на текущий и следующий учебный год.</w:t>
            </w:r>
          </w:p>
          <w:p w:rsidR="005C1F66" w:rsidRDefault="005C1F66" w:rsidP="005C1F6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разными социальными институтами для расширения образовательного пространства.</w:t>
            </w:r>
          </w:p>
          <w:p w:rsidR="005C1F66" w:rsidRPr="002350C6" w:rsidRDefault="005C1F66" w:rsidP="005C1F66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новых методов и подходов для реализации пяти образовательных областей и задач коррекционной работы в соответствии с ФГОС ДО</w:t>
            </w:r>
          </w:p>
        </w:tc>
      </w:tr>
      <w:tr w:rsidR="005C1F66" w:rsidRPr="00591CBC" w:rsidTr="008D36F7">
        <w:tc>
          <w:tcPr>
            <w:tcW w:w="9344" w:type="dxa"/>
            <w:gridSpan w:val="3"/>
          </w:tcPr>
          <w:p w:rsidR="005C1F66" w:rsidRPr="005C1F66" w:rsidRDefault="005C1F66" w:rsidP="005C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Содержание образовательной деятельности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5C1F66" w:rsidP="003945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4.1</w:t>
            </w:r>
          </w:p>
        </w:tc>
        <w:tc>
          <w:tcPr>
            <w:tcW w:w="2215" w:type="dxa"/>
          </w:tcPr>
          <w:p w:rsidR="00591CBC" w:rsidRPr="0086505C" w:rsidRDefault="005C1F66" w:rsidP="0086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программы ДОО, дополнительные программы</w:t>
            </w:r>
          </w:p>
        </w:tc>
        <w:tc>
          <w:tcPr>
            <w:tcW w:w="6489" w:type="dxa"/>
          </w:tcPr>
          <w:p w:rsidR="00591CBC" w:rsidRDefault="006A29DD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образовательная программа дошкольного образования Муниципального бюджетного дошкольного образовательного учреждения детский сад «Жар-птица», утверждена приказом по детскому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саду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28.08.2015г.</w:t>
            </w:r>
          </w:p>
          <w:p w:rsidR="006A29DD" w:rsidRDefault="006A29DD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</w:t>
            </w:r>
          </w:p>
          <w:p w:rsidR="006A29DD" w:rsidRDefault="006A29DD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общеразвивающая программа «Я. Ты. Мы»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О.М.Князевой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9DD" w:rsidRDefault="006A29DD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«Удивляюсь, злюсь, боюсь, хвастаюсь и радуюсь» </w:t>
            </w:r>
            <w:r w:rsidR="00400113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="00400113">
              <w:rPr>
                <w:rFonts w:ascii="Times New Roman" w:hAnsi="Times New Roman" w:cs="Times New Roman"/>
                <w:sz w:val="28"/>
                <w:szCs w:val="28"/>
              </w:rPr>
              <w:t>Н.П.Слободняк</w:t>
            </w:r>
            <w:proofErr w:type="spellEnd"/>
            <w:r w:rsidR="00400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13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«Цветные ладошки»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13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Зоровьеформирующее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13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«Физическое воспитание в детском саду»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Э.Я.Степаненкова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13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«Коррекция нарушений речи»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Т.Б.Филичевой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113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«Ладушки»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И.Каплунова</w:t>
            </w:r>
            <w:proofErr w:type="spellEnd"/>
          </w:p>
          <w:p w:rsidR="00400113" w:rsidRPr="0086505C" w:rsidRDefault="00400113" w:rsidP="0040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«Культурно-досуговая деятельность в детском саду»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400113" w:rsidP="00041C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4.2</w:t>
            </w:r>
          </w:p>
        </w:tc>
        <w:tc>
          <w:tcPr>
            <w:tcW w:w="2215" w:type="dxa"/>
          </w:tcPr>
          <w:p w:rsidR="00591CBC" w:rsidRDefault="00400113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дошкольной образовательной организации</w:t>
            </w:r>
          </w:p>
          <w:p w:rsidR="00400113" w:rsidRPr="0086505C" w:rsidRDefault="00400113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развития)</w:t>
            </w:r>
          </w:p>
        </w:tc>
        <w:tc>
          <w:tcPr>
            <w:tcW w:w="6489" w:type="dxa"/>
          </w:tcPr>
          <w:p w:rsidR="00591CBC" w:rsidRDefault="00400113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на</w:t>
            </w:r>
            <w:r w:rsidR="006B0853">
              <w:rPr>
                <w:rFonts w:ascii="Times New Roman" w:hAnsi="Times New Roman" w:cs="Times New Roman"/>
                <w:sz w:val="28"/>
                <w:szCs w:val="28"/>
              </w:rPr>
              <w:t xml:space="preserve"> 2014-2019г.г. Обеспечение условий для удовлетворения потребностей населения в качественном дошкольном образовании:</w:t>
            </w:r>
          </w:p>
          <w:p w:rsidR="006B0853" w:rsidRDefault="006B0853" w:rsidP="00041CF5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Способствующем становлению начальных компетентностей ребёнка- дошкольника, сохранению здоровья детей</w:t>
            </w:r>
          </w:p>
          <w:p w:rsidR="00041CF5" w:rsidRPr="00041CF5" w:rsidRDefault="006B0853" w:rsidP="00041CF5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Направленном на расширение диапазона образовательных услуг для взрослых и детей в области дошкольного образования в соответствии с основными направлениями развития</w:t>
            </w:r>
            <w:r w:rsidR="00041CF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системы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591CBC" w:rsidRDefault="00041CF5" w:rsidP="00041C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4.3</w:t>
            </w:r>
          </w:p>
        </w:tc>
        <w:tc>
          <w:tcPr>
            <w:tcW w:w="2215" w:type="dxa"/>
          </w:tcPr>
          <w:p w:rsidR="00591CBC" w:rsidRPr="0086505C" w:rsidRDefault="00041CF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 составления режима дня, учебного плана, расписания организации непосредственной образовательной деятельности и соблюдение предельно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допустимой учебной нагрузки воспитанников</w:t>
            </w:r>
          </w:p>
        </w:tc>
        <w:tc>
          <w:tcPr>
            <w:tcW w:w="6489" w:type="dxa"/>
          </w:tcPr>
          <w:p w:rsidR="00FB11E2" w:rsidRDefault="00FB11E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принципами для составления режимов дня, учебного плана, расписания НООД являются:</w:t>
            </w:r>
          </w:p>
          <w:p w:rsidR="00591CBC" w:rsidRDefault="00FB11E2" w:rsidP="00FB11E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</w:t>
            </w:r>
          </w:p>
          <w:p w:rsidR="00FB11E2" w:rsidRDefault="00FB11E2" w:rsidP="00FB11E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деятельности на основе индивидуальных особенностей каждого ребёнка.</w:t>
            </w:r>
          </w:p>
          <w:p w:rsidR="00FB11E2" w:rsidRDefault="00FB11E2" w:rsidP="00FB11E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Постепенности и последовательности в ознакомлении детей с задачами по пяти образовательным областям и коррекционной деятельности</w:t>
            </w:r>
          </w:p>
          <w:p w:rsidR="00EB5696" w:rsidRDefault="00EB5696" w:rsidP="00FB11E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Системности</w:t>
            </w:r>
          </w:p>
          <w:p w:rsidR="00EB5696" w:rsidRDefault="00EB5696" w:rsidP="00EB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образовательной деятельности делится на три блока:</w:t>
            </w:r>
          </w:p>
          <w:p w:rsidR="00EB5696" w:rsidRDefault="00EB5696" w:rsidP="00EB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утренний образовательный блок –продолжительность с 7.00 до 9.00 часов включает в себя:</w:t>
            </w:r>
          </w:p>
          <w:p w:rsidR="00FB11E2" w:rsidRDefault="00EB5696" w:rsidP="00EB569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Совместную деятельность воспитателя с ребёнком;</w:t>
            </w:r>
          </w:p>
          <w:p w:rsidR="00EB5696" w:rsidRDefault="00EB5696" w:rsidP="00EB5696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Свободную самостоятельную деятельность детей.</w:t>
            </w:r>
          </w:p>
          <w:p w:rsidR="00EB5696" w:rsidRDefault="00EB5696" w:rsidP="00EB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развивающий блок – продолжительность с 9.00 до 11.00 часов- представляет собой организованную образовательную деятельность в форме игр, занятий.</w:t>
            </w:r>
          </w:p>
          <w:p w:rsidR="00EB5696" w:rsidRDefault="00EB5696" w:rsidP="00EB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3-ий вечерний блок – продолжительность с 15.30 до 19.00 часов – включает в себя:</w:t>
            </w:r>
          </w:p>
          <w:p w:rsidR="00EB5696" w:rsidRDefault="00EB5696" w:rsidP="00EB569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Кружковую работу;</w:t>
            </w:r>
          </w:p>
          <w:p w:rsidR="00EB5696" w:rsidRDefault="00EB5696" w:rsidP="00EB5696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Самостоятельную деятельность ребёнка, совместную деятельность с воспитателем и родителями.</w:t>
            </w:r>
          </w:p>
          <w:p w:rsidR="00EB5696" w:rsidRDefault="00EB5696" w:rsidP="00EB5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учебного года</w:t>
            </w:r>
            <w:r w:rsidR="00403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7CB" w:rsidRDefault="004037CB" w:rsidP="004037C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01-15 сентября – адаптационный, диагностический период</w:t>
            </w:r>
          </w:p>
          <w:p w:rsidR="004037CB" w:rsidRDefault="004037CB" w:rsidP="004037C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25 декабря – учебный период</w:t>
            </w:r>
          </w:p>
          <w:p w:rsidR="004037CB" w:rsidRDefault="004037CB" w:rsidP="004037C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10 января – новогодние каникулы</w:t>
            </w:r>
          </w:p>
          <w:p w:rsidR="004037CB" w:rsidRDefault="004037CB" w:rsidP="004037C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 января по 15 мая – учебный период</w:t>
            </w:r>
          </w:p>
          <w:p w:rsidR="004037CB" w:rsidRDefault="004037CB" w:rsidP="004037CB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по 30 мая – диагностический период.</w:t>
            </w:r>
          </w:p>
          <w:p w:rsidR="004037CB" w:rsidRDefault="004037CB" w:rsidP="00403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НООД детей зависит от содержания и форм организации и в соответствии с требованиями, определёнными с санитарно-эпидемиологическими правилами и нормативами для ДОО:</w:t>
            </w:r>
          </w:p>
          <w:p w:rsidR="004037CB" w:rsidRDefault="004037CB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9E02C9">
              <w:rPr>
                <w:rFonts w:ascii="Times New Roman" w:hAnsi="Times New Roman" w:cs="Times New Roman"/>
                <w:sz w:val="28"/>
                <w:szCs w:val="28"/>
              </w:rPr>
              <w:t>второй группе детей раннего возраста (от1,6 до2 лет) – не более 6-10 минут.</w:t>
            </w:r>
          </w:p>
          <w:p w:rsidR="009E02C9" w:rsidRDefault="009E02C9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первой младшей группе (от2 до 3лет) – не более 10 минут.</w:t>
            </w:r>
          </w:p>
          <w:p w:rsidR="009E02C9" w:rsidRDefault="009E02C9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второй младшей группе (от 3 до 4 лет) – не более15 минут.</w:t>
            </w:r>
          </w:p>
          <w:p w:rsidR="009E02C9" w:rsidRDefault="009E02C9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средней группе (от 4 до 5 лет) – не более 20 минут.</w:t>
            </w:r>
          </w:p>
          <w:p w:rsidR="009E02C9" w:rsidRDefault="009E02C9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старшей группе (от5 до 6 лет) – не более 25 минут.</w:t>
            </w:r>
          </w:p>
          <w:p w:rsidR="009E02C9" w:rsidRDefault="009E02C9" w:rsidP="004037CB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подготовительной к школе группе (от6 до 7 лет) – не более 30 минут</w:t>
            </w:r>
          </w:p>
          <w:p w:rsidR="009E02C9" w:rsidRPr="009E02C9" w:rsidRDefault="009E02C9" w:rsidP="009E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середине учебного года для воспитанников организуются недельные каникул</w:t>
            </w:r>
            <w:r w:rsidR="00F70EB3">
              <w:rPr>
                <w:rFonts w:ascii="Times New Roman" w:hAnsi="Times New Roman" w:cs="Times New Roman"/>
                <w:sz w:val="28"/>
                <w:szCs w:val="28"/>
              </w:rPr>
              <w:t>ы, во время которых проводится организованная деятельность только эстетически-оздоровительного цикла. В дни каникул и в летний период проводятся спортивные и подвижные игры, спортивные праздники, экскурсии, развлечения.</w:t>
            </w:r>
            <w:r w:rsidRPr="009E0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696" w:rsidRPr="00FB11E2" w:rsidRDefault="00EB5696" w:rsidP="00EB5696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1109CE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215" w:type="dxa"/>
          </w:tcPr>
          <w:p w:rsidR="00591CBC" w:rsidRPr="0086505C" w:rsidRDefault="001109CE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 ДОО</w:t>
            </w:r>
          </w:p>
        </w:tc>
        <w:tc>
          <w:tcPr>
            <w:tcW w:w="6489" w:type="dxa"/>
          </w:tcPr>
          <w:p w:rsidR="00591CBC" w:rsidRDefault="001109CE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2014-2015 учебном году перед педагогом-психологом стояли следующие коррекционные задачи:</w:t>
            </w:r>
          </w:p>
          <w:p w:rsidR="001109CE" w:rsidRDefault="001109C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психологического здоровья дошкольников;</w:t>
            </w:r>
          </w:p>
          <w:p w:rsidR="001109CE" w:rsidRDefault="001109C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эмоционально-волевой сферы у детей с признаками тревожности, </w:t>
            </w:r>
            <w:r w:rsidR="009A61AC">
              <w:rPr>
                <w:rFonts w:ascii="Times New Roman" w:hAnsi="Times New Roman" w:cs="Times New Roman"/>
                <w:sz w:val="28"/>
                <w:szCs w:val="28"/>
              </w:rPr>
              <w:t>гиперреактивности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агрессивности;</w:t>
            </w:r>
          </w:p>
          <w:p w:rsidR="001109CE" w:rsidRDefault="001109C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Способствование в реализации творческих возможностей и способностей ребёнка;</w:t>
            </w:r>
          </w:p>
          <w:p w:rsidR="00C149AE" w:rsidRDefault="00C149A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 детей;</w:t>
            </w:r>
          </w:p>
          <w:p w:rsidR="00C149AE" w:rsidRDefault="00C149A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Корректирование поведения и формирование самоконтроля;</w:t>
            </w:r>
          </w:p>
          <w:p w:rsidR="00C149AE" w:rsidRDefault="00C149AE" w:rsidP="001109CE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поддержки семье</w:t>
            </w:r>
          </w:p>
          <w:p w:rsidR="00C149AE" w:rsidRDefault="00C149AE" w:rsidP="00C1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2014-2015 учебном году перед учителями-логопедами стояли следующие коррекционные задачи: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аппарата;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тонкой и общей моторики;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постановке нарушенных звуков и их автоматизации;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лексико-грамматических форм;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речи;</w:t>
            </w:r>
          </w:p>
          <w:p w:rsidR="00C149AE" w:rsidRDefault="00C149AE" w:rsidP="00C149AE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2A0410">
              <w:rPr>
                <w:rFonts w:ascii="Times New Roman" w:hAnsi="Times New Roman" w:cs="Times New Roman"/>
                <w:sz w:val="28"/>
                <w:szCs w:val="28"/>
              </w:rPr>
              <w:t>грамоте;</w:t>
            </w:r>
          </w:p>
          <w:p w:rsidR="002A0410" w:rsidRPr="002A0410" w:rsidRDefault="002A0410" w:rsidP="002A0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логического мышления в игах и упражнениях на бездефектном речевом материале.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2A041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215" w:type="dxa"/>
          </w:tcPr>
          <w:p w:rsidR="00591CBC" w:rsidRPr="0086505C" w:rsidRDefault="002A041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учебно-методической литературой </w:t>
            </w:r>
          </w:p>
        </w:tc>
        <w:tc>
          <w:tcPr>
            <w:tcW w:w="6489" w:type="dxa"/>
          </w:tcPr>
          <w:p w:rsidR="00745299" w:rsidRDefault="002A041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образовательного процесса в соответствии Приказа Министерства образования и науки РФ от 04.10.2010г. №986 «Об утверждении требований к образовательным учреждениям в части минимальной оснащённости учебного процесса и оборудования учебных помещений», Приказа Министерства образования и науки РФ от 20.07.2011г. № 2151 «Примерный перечень игрового оборудования для учебно-методического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ДОУ и групп для детей дошкольного возраста, организованных в образовательных учреждениях других типов и видов»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Учебно-методическая база частично дополнена. 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методической литературой составляет – 90%.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инвентарём: мягкий – 100%.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90%. Оснащение игрушками – 80%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материально-технической базы удовлетворительное, соответствует нормативным требованиям.</w:t>
            </w:r>
          </w:p>
          <w:p w:rsidR="00745299" w:rsidRDefault="0074529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BC" w:rsidRPr="0086505C" w:rsidRDefault="002A041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91CBC" w:rsidRPr="00591CBC" w:rsidTr="008D36F7">
        <w:tc>
          <w:tcPr>
            <w:tcW w:w="640" w:type="dxa"/>
          </w:tcPr>
          <w:p w:rsidR="00591CBC" w:rsidRPr="00920401" w:rsidRDefault="0092221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215" w:type="dxa"/>
          </w:tcPr>
          <w:p w:rsidR="00591CBC" w:rsidRPr="003F74FE" w:rsidRDefault="0092221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Взаимодействие дошкольной образовательной организации с другими организациями</w:t>
            </w:r>
          </w:p>
        </w:tc>
        <w:tc>
          <w:tcPr>
            <w:tcW w:w="6489" w:type="dxa"/>
          </w:tcPr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Взаимодействие ДОУ с социумом включает в себя: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структурами;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здравоохранения;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образования, науки и культуры (МБДОУ ДОД ДДТ, МБОУ УД СОШ № 1, МБОУ УД СОШ № 2, МБОУ ДОД ДЮСШ, РДК «Водник»;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семьями воспитанников детского сада;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редакцией общественно-политической газеты Усть-Донецкого   района «Звезда </w:t>
            </w:r>
            <w:proofErr w:type="spell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Придонья</w:t>
            </w:r>
            <w:proofErr w:type="spell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ОГИБДД ОМВД ОФ по Усть-Донецкому р-ну;</w:t>
            </w:r>
          </w:p>
          <w:p w:rsidR="00591CBC" w:rsidRPr="0086505C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-Донецкой 77 ПЧ ФГКУ 7 отрядом ФПС по РО.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92221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1B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215" w:type="dxa"/>
          </w:tcPr>
          <w:p w:rsidR="00591CBC" w:rsidRPr="0092221B" w:rsidRDefault="0092221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21B">
              <w:rPr>
                <w:rFonts w:ascii="Times New Roman" w:hAnsi="Times New Roman" w:cs="Times New Roman"/>
                <w:sz w:val="28"/>
                <w:szCs w:val="28"/>
              </w:rPr>
              <w:t>Содержание и качество подготовки воспитанников</w:t>
            </w:r>
          </w:p>
        </w:tc>
        <w:tc>
          <w:tcPr>
            <w:tcW w:w="6489" w:type="dxa"/>
          </w:tcPr>
          <w:p w:rsidR="00591CBC" w:rsidRDefault="0092221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учётом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      </w:r>
          </w:p>
          <w:p w:rsidR="00695BDA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участников образовательного процесса:</w:t>
            </w:r>
          </w:p>
          <w:p w:rsidR="00695BDA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-принимают активное участие в конкурсах, выставках, организуемых как внутри ДОО, так и районного уровня.</w:t>
            </w:r>
          </w:p>
          <w:p w:rsidR="00695BDA" w:rsidRPr="0092221B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 воспитанников определяется на основе диагностики развития детей.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215" w:type="dxa"/>
          </w:tcPr>
          <w:p w:rsidR="00591CBC" w:rsidRPr="0092221B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инновационные программы и педагогические технологии</w:t>
            </w:r>
          </w:p>
        </w:tc>
        <w:tc>
          <w:tcPr>
            <w:tcW w:w="6489" w:type="dxa"/>
          </w:tcPr>
          <w:p w:rsidR="00591CBC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технологии:</w:t>
            </w:r>
          </w:p>
          <w:p w:rsidR="00695BDA" w:rsidRDefault="00695BDA" w:rsidP="00695BD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метод;</w:t>
            </w:r>
          </w:p>
          <w:p w:rsidR="00695BDA" w:rsidRDefault="00695BDA" w:rsidP="00695BD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подход;</w:t>
            </w:r>
          </w:p>
          <w:p w:rsidR="00695BDA" w:rsidRDefault="00695BDA" w:rsidP="00695BD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метод обучения;</w:t>
            </w:r>
          </w:p>
          <w:p w:rsidR="00695BDA" w:rsidRDefault="00695BDA" w:rsidP="00695BD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моделирования;</w:t>
            </w:r>
          </w:p>
          <w:p w:rsidR="00695BDA" w:rsidRDefault="00695BDA" w:rsidP="00695BDA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сотрудничества;</w:t>
            </w:r>
          </w:p>
          <w:p w:rsidR="00695BDA" w:rsidRPr="00695BDA" w:rsidRDefault="00695BDA" w:rsidP="00695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 активно внедряются информационные технологии</w:t>
            </w:r>
          </w:p>
        </w:tc>
      </w:tr>
      <w:tr w:rsidR="00695BDA" w:rsidRPr="0092221B" w:rsidTr="008D36F7">
        <w:tc>
          <w:tcPr>
            <w:tcW w:w="9344" w:type="dxa"/>
            <w:gridSpan w:val="3"/>
          </w:tcPr>
          <w:p w:rsidR="00695BDA" w:rsidRPr="00695BDA" w:rsidRDefault="00695BDA" w:rsidP="00695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Организационно-методическая деятельность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695BDA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15" w:type="dxa"/>
          </w:tcPr>
          <w:p w:rsidR="00591CBC" w:rsidRPr="0092221B" w:rsidRDefault="00C7196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методической работы в ДОО</w:t>
            </w:r>
          </w:p>
        </w:tc>
        <w:tc>
          <w:tcPr>
            <w:tcW w:w="6489" w:type="dxa"/>
          </w:tcPr>
          <w:p w:rsidR="00591CBC" w:rsidRPr="0092221B" w:rsidRDefault="00C7196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деятельность в ДОО в 2014-2015учебном году была направлена на обеспечение методических и организационных условий для качественной реализации ФГОС ДО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BC68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15" w:type="dxa"/>
          </w:tcPr>
          <w:p w:rsidR="00591CBC" w:rsidRPr="0092221B" w:rsidRDefault="00BC68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индивидуальной методической работой с молодыми специалистами педагогического коллектива</w:t>
            </w:r>
          </w:p>
        </w:tc>
        <w:tc>
          <w:tcPr>
            <w:tcW w:w="6489" w:type="dxa"/>
          </w:tcPr>
          <w:p w:rsidR="00591CBC" w:rsidRDefault="00BC68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2014-2015 учебном году в коллектив пришли молодые педагоги (воспитатели) стаж работы с детьми менее 3лет. В системе работы с молодыми педагогическими</w:t>
            </w:r>
            <w:r w:rsidR="006F0124">
              <w:rPr>
                <w:rFonts w:ascii="Times New Roman" w:hAnsi="Times New Roman" w:cs="Times New Roman"/>
                <w:sz w:val="28"/>
                <w:szCs w:val="28"/>
              </w:rPr>
              <w:t xml:space="preserve"> кадрами, определили следующие направления:</w:t>
            </w:r>
          </w:p>
          <w:p w:rsidR="006F0124" w:rsidRDefault="006F0124" w:rsidP="006F012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  <w:p w:rsidR="006F0124" w:rsidRDefault="006F0124" w:rsidP="006F012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самообразовании через подборку методической литературы</w:t>
            </w:r>
          </w:p>
          <w:p w:rsidR="006F0124" w:rsidRDefault="006F0124" w:rsidP="006F012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молодых специалистов к изучению опыта работы коллег своей организации и других ДОО</w:t>
            </w:r>
          </w:p>
          <w:p w:rsidR="006F0124" w:rsidRPr="006F0124" w:rsidRDefault="006F0124" w:rsidP="006F012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организации адресной методической помощи в организации воспитательно-образовательной работы</w:t>
            </w:r>
          </w:p>
        </w:tc>
      </w:tr>
      <w:tr w:rsidR="007A0706" w:rsidRPr="0092221B" w:rsidTr="008D36F7">
        <w:tc>
          <w:tcPr>
            <w:tcW w:w="9344" w:type="dxa"/>
            <w:gridSpan w:val="3"/>
          </w:tcPr>
          <w:p w:rsidR="007A0706" w:rsidRPr="007A0706" w:rsidRDefault="007A0706" w:rsidP="007A0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Контингент воспитанников дошкольной образовательной организации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215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</w:t>
            </w:r>
          </w:p>
        </w:tc>
        <w:tc>
          <w:tcPr>
            <w:tcW w:w="6489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воспитанников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215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состав семей воспитанников</w:t>
            </w:r>
          </w:p>
        </w:tc>
        <w:tc>
          <w:tcPr>
            <w:tcW w:w="6489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2699"/>
            </w:tblGrid>
            <w:tr w:rsidR="007A0706" w:rsidTr="008D36F7">
              <w:tc>
                <w:tcPr>
                  <w:tcW w:w="2698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Социальное положение семей</w:t>
                  </w:r>
                </w:p>
              </w:tc>
              <w:tc>
                <w:tcPr>
                  <w:tcW w:w="2699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семей</w:t>
                  </w:r>
                </w:p>
              </w:tc>
            </w:tr>
            <w:tr w:rsidR="007A0706" w:rsidTr="008D36F7">
              <w:tc>
                <w:tcPr>
                  <w:tcW w:w="2698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Полная семья</w:t>
                  </w:r>
                </w:p>
              </w:tc>
              <w:tc>
                <w:tcPr>
                  <w:tcW w:w="2699" w:type="dxa"/>
                </w:tcPr>
                <w:p w:rsidR="007A0706" w:rsidRDefault="00481CD0" w:rsidP="00481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</w:tr>
            <w:tr w:rsidR="007A0706" w:rsidTr="008D36F7">
              <w:tc>
                <w:tcPr>
                  <w:tcW w:w="2698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Неполная семья</w:t>
                  </w:r>
                </w:p>
              </w:tc>
              <w:tc>
                <w:tcPr>
                  <w:tcW w:w="2699" w:type="dxa"/>
                </w:tcPr>
                <w:p w:rsidR="007A0706" w:rsidRDefault="00481CD0" w:rsidP="00481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7A0706" w:rsidTr="008D36F7">
              <w:tc>
                <w:tcPr>
                  <w:tcW w:w="2698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Многодетная</w:t>
                  </w:r>
                </w:p>
              </w:tc>
              <w:tc>
                <w:tcPr>
                  <w:tcW w:w="2699" w:type="dxa"/>
                </w:tcPr>
                <w:p w:rsidR="007A0706" w:rsidRDefault="00481CD0" w:rsidP="00481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A0706" w:rsidTr="008D36F7">
              <w:tc>
                <w:tcPr>
                  <w:tcW w:w="2698" w:type="dxa"/>
                </w:tcPr>
                <w:p w:rsidR="007A0706" w:rsidRDefault="007A0706" w:rsidP="00041C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Опекаемые</w:t>
                  </w:r>
                </w:p>
              </w:tc>
              <w:tc>
                <w:tcPr>
                  <w:tcW w:w="2699" w:type="dxa"/>
                </w:tcPr>
                <w:p w:rsidR="007A0706" w:rsidRDefault="00481CD0" w:rsidP="00481C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7A0706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215" w:type="dxa"/>
          </w:tcPr>
          <w:p w:rsidR="00591CBC" w:rsidRPr="0092221B" w:rsidRDefault="00356BC7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группы «риска»</w:t>
            </w:r>
          </w:p>
        </w:tc>
        <w:tc>
          <w:tcPr>
            <w:tcW w:w="6489" w:type="dxa"/>
          </w:tcPr>
          <w:p w:rsidR="00591CBC" w:rsidRPr="0092221B" w:rsidRDefault="00356BC7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 нет</w:t>
            </w:r>
          </w:p>
        </w:tc>
      </w:tr>
      <w:tr w:rsidR="00356BC7" w:rsidRPr="0092221B" w:rsidTr="008D36F7">
        <w:tc>
          <w:tcPr>
            <w:tcW w:w="9344" w:type="dxa"/>
            <w:gridSpan w:val="3"/>
          </w:tcPr>
          <w:p w:rsidR="00356BC7" w:rsidRPr="00356BC7" w:rsidRDefault="00356BC7" w:rsidP="00356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Кадровое обеспечение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356BC7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215" w:type="dxa"/>
          </w:tcPr>
          <w:p w:rsidR="00591CBC" w:rsidRPr="0092221B" w:rsidRDefault="00356BC7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педагогами согласно штатному расписанию</w:t>
            </w:r>
          </w:p>
        </w:tc>
        <w:tc>
          <w:tcPr>
            <w:tcW w:w="6489" w:type="dxa"/>
          </w:tcPr>
          <w:p w:rsidR="00591CBC" w:rsidRPr="00356BC7" w:rsidRDefault="00356BC7" w:rsidP="00041CF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E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Штатная численность педагогических работников на 01.08.2015г. составляет 30 единиц. Фактическая численность педагогических работников составляет 30 человек.</w:t>
            </w:r>
          </w:p>
        </w:tc>
      </w:tr>
      <w:tr w:rsidR="00721E20" w:rsidRPr="0092221B" w:rsidTr="008D36F7">
        <w:tc>
          <w:tcPr>
            <w:tcW w:w="640" w:type="dxa"/>
          </w:tcPr>
          <w:p w:rsidR="00721E20" w:rsidRDefault="00721E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2215" w:type="dxa"/>
          </w:tcPr>
          <w:p w:rsidR="00721E20" w:rsidRDefault="00721E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возрастной ценз</w:t>
            </w: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15" w:rsidRDefault="00BE5E15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721E20" w:rsidRPr="002B39A2" w:rsidRDefault="00BE5E15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педагогов имеющих профессиональное образование:</w:t>
            </w:r>
          </w:p>
          <w:p w:rsidR="00BE6AE4" w:rsidRPr="002B39A2" w:rsidRDefault="00BE6AE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2970"/>
            </w:tblGrid>
            <w:tr w:rsidR="008D36F7" w:rsidRPr="002B39A2" w:rsidTr="008D36F7">
              <w:tc>
                <w:tcPr>
                  <w:tcW w:w="3187" w:type="dxa"/>
                </w:tcPr>
                <w:p w:rsidR="00BE5E15" w:rsidRPr="002B39A2" w:rsidRDefault="00BE5E15" w:rsidP="00BE5E1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Высшее</w:t>
                  </w:r>
                </w:p>
              </w:tc>
              <w:tc>
                <w:tcPr>
                  <w:tcW w:w="2970" w:type="dxa"/>
                </w:tcPr>
                <w:p w:rsidR="00BE5E15" w:rsidRPr="002B39A2" w:rsidRDefault="00BE5E15" w:rsidP="00BE5E1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Среднее специальное</w:t>
                  </w:r>
                </w:p>
              </w:tc>
            </w:tr>
            <w:tr w:rsidR="008D36F7" w:rsidRPr="002B39A2" w:rsidTr="008D36F7">
              <w:tc>
                <w:tcPr>
                  <w:tcW w:w="3187" w:type="dxa"/>
                </w:tcPr>
                <w:p w:rsidR="00BE5E15" w:rsidRPr="002B39A2" w:rsidRDefault="00BE5E15" w:rsidP="00BE5E1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BE5E15" w:rsidRPr="002B39A2" w:rsidRDefault="00BE5E15" w:rsidP="00BE5E1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BE6AE4" w:rsidRPr="002B39A2" w:rsidRDefault="00BE6AE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6AE4" w:rsidRPr="002B39A2" w:rsidRDefault="00BE6AE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5E15" w:rsidRPr="002B39A2" w:rsidRDefault="00BE6AE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стаж: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1144"/>
              <w:gridCol w:w="806"/>
              <w:gridCol w:w="808"/>
              <w:gridCol w:w="808"/>
              <w:gridCol w:w="1568"/>
            </w:tblGrid>
            <w:tr w:rsidR="002B39A2" w:rsidRPr="002B39A2" w:rsidTr="008D36F7">
              <w:tc>
                <w:tcPr>
                  <w:tcW w:w="1023" w:type="dxa"/>
                  <w:vMerge w:val="restart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1144" w:type="dxa"/>
                  <w:vMerge w:val="restart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педагов</w:t>
                  </w:r>
                  <w:proofErr w:type="spellEnd"/>
                </w:p>
              </w:tc>
              <w:tc>
                <w:tcPr>
                  <w:tcW w:w="3990" w:type="dxa"/>
                  <w:gridSpan w:val="4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Стаж педагогической работы</w:t>
                  </w:r>
                </w:p>
              </w:tc>
            </w:tr>
            <w:tr w:rsidR="002B39A2" w:rsidRPr="002B39A2" w:rsidTr="008D36F7">
              <w:tc>
                <w:tcPr>
                  <w:tcW w:w="1023" w:type="dxa"/>
                  <w:vMerge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44" w:type="dxa"/>
                  <w:vMerge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0-5 лет</w:t>
                  </w:r>
                </w:p>
              </w:tc>
              <w:tc>
                <w:tcPr>
                  <w:tcW w:w="808" w:type="dxa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5-10 лет</w:t>
                  </w:r>
                </w:p>
              </w:tc>
              <w:tc>
                <w:tcPr>
                  <w:tcW w:w="808" w:type="dxa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10-20 лет</w:t>
                  </w:r>
                </w:p>
              </w:tc>
              <w:tc>
                <w:tcPr>
                  <w:tcW w:w="1568" w:type="dxa"/>
                </w:tcPr>
                <w:p w:rsidR="00EB57A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 и более лет</w:t>
                  </w:r>
                </w:p>
              </w:tc>
            </w:tr>
            <w:tr w:rsidR="002B39A2" w:rsidRPr="002B39A2" w:rsidTr="008D36F7">
              <w:tc>
                <w:tcPr>
                  <w:tcW w:w="1023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144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06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08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08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68" w:type="dxa"/>
                </w:tcPr>
                <w:p w:rsidR="00BE6AE4" w:rsidRPr="002B39A2" w:rsidRDefault="00EB57A4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BE6AE4" w:rsidRPr="002B39A2" w:rsidRDefault="00BE6AE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1E20" w:rsidRPr="0092221B" w:rsidTr="008D36F7">
        <w:tc>
          <w:tcPr>
            <w:tcW w:w="640" w:type="dxa"/>
          </w:tcPr>
          <w:p w:rsidR="00721E20" w:rsidRDefault="00721E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215" w:type="dxa"/>
          </w:tcPr>
          <w:p w:rsidR="00721E20" w:rsidRDefault="00721E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педагогических работников</w:t>
            </w:r>
          </w:p>
        </w:tc>
        <w:tc>
          <w:tcPr>
            <w:tcW w:w="6489" w:type="dxa"/>
          </w:tcPr>
          <w:p w:rsidR="00721E20" w:rsidRPr="002B39A2" w:rsidRDefault="00EB57A4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01.09.2015 год педагоги ДОО по итогам аттестации имеют квалификационные категории: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79"/>
              <w:gridCol w:w="1080"/>
              <w:gridCol w:w="1840"/>
            </w:tblGrid>
            <w:tr w:rsidR="002B39A2" w:rsidRPr="002B39A2" w:rsidTr="008D36F7">
              <w:tc>
                <w:tcPr>
                  <w:tcW w:w="1079" w:type="dxa"/>
                </w:tcPr>
                <w:p w:rsidR="00411BDA" w:rsidRPr="002B39A2" w:rsidRDefault="00411BDA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Кол-во педагогов</w:t>
                  </w:r>
                </w:p>
              </w:tc>
              <w:tc>
                <w:tcPr>
                  <w:tcW w:w="1079" w:type="dxa"/>
                </w:tcPr>
                <w:p w:rsidR="00411BDA" w:rsidRPr="002B39A2" w:rsidRDefault="00411BDA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Высшая к/к</w:t>
                  </w:r>
                </w:p>
              </w:tc>
              <w:tc>
                <w:tcPr>
                  <w:tcW w:w="1079" w:type="dxa"/>
                </w:tcPr>
                <w:p w:rsidR="00411BDA" w:rsidRPr="002B39A2" w:rsidRDefault="00411BDA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Первая к/к</w:t>
                  </w:r>
                </w:p>
              </w:tc>
              <w:tc>
                <w:tcPr>
                  <w:tcW w:w="1080" w:type="dxa"/>
                </w:tcPr>
                <w:p w:rsidR="00411BDA" w:rsidRPr="002B39A2" w:rsidRDefault="00411BDA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Соответствие занимаемой должности</w:t>
                  </w:r>
                </w:p>
              </w:tc>
              <w:tc>
                <w:tcPr>
                  <w:tcW w:w="1840" w:type="dxa"/>
                </w:tcPr>
                <w:p w:rsidR="00411BDA" w:rsidRPr="002B39A2" w:rsidRDefault="00411BDA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Без к/к</w:t>
                  </w:r>
                </w:p>
              </w:tc>
            </w:tr>
            <w:tr w:rsidR="002B39A2" w:rsidRPr="002B39A2" w:rsidTr="008D36F7">
              <w:tc>
                <w:tcPr>
                  <w:tcW w:w="1079" w:type="dxa"/>
                </w:tcPr>
                <w:p w:rsidR="00411BDA" w:rsidRPr="002B39A2" w:rsidRDefault="00823E6F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79" w:type="dxa"/>
                </w:tcPr>
                <w:p w:rsidR="00411BDA" w:rsidRPr="002B39A2" w:rsidRDefault="002B39A2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79" w:type="dxa"/>
                </w:tcPr>
                <w:p w:rsidR="00411BDA" w:rsidRPr="002B39A2" w:rsidRDefault="00823E6F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1080" w:type="dxa"/>
                </w:tcPr>
                <w:p w:rsidR="00411BDA" w:rsidRPr="002B39A2" w:rsidRDefault="00823E6F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0" w:type="dxa"/>
                </w:tcPr>
                <w:p w:rsidR="00411BDA" w:rsidRPr="002B39A2" w:rsidRDefault="002B39A2" w:rsidP="00041CF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B39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411BDA" w:rsidRPr="002B39A2" w:rsidRDefault="00411BDA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3B82" w:rsidRPr="0092221B" w:rsidTr="008D36F7">
        <w:tc>
          <w:tcPr>
            <w:tcW w:w="640" w:type="dxa"/>
          </w:tcPr>
          <w:p w:rsidR="00413B82" w:rsidRDefault="00413B8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215" w:type="dxa"/>
          </w:tcPr>
          <w:p w:rsidR="00413B82" w:rsidRDefault="00413B8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489" w:type="dxa"/>
          </w:tcPr>
          <w:p w:rsidR="00413B82" w:rsidRPr="00C421F1" w:rsidRDefault="002B39A2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1799"/>
              <w:gridCol w:w="2559"/>
            </w:tblGrid>
            <w:tr w:rsidR="00C421F1" w:rsidRPr="00C421F1" w:rsidTr="008D36F7">
              <w:tc>
                <w:tcPr>
                  <w:tcW w:w="1799" w:type="dxa"/>
                  <w:vMerge w:val="restart"/>
                </w:tcPr>
                <w:p w:rsidR="00164A37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Кол-во педагогов</w:t>
                  </w:r>
                </w:p>
              </w:tc>
              <w:tc>
                <w:tcPr>
                  <w:tcW w:w="4358" w:type="dxa"/>
                  <w:gridSpan w:val="2"/>
                </w:tcPr>
                <w:p w:rsidR="00164A37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Прошли курсы повышения квалификации</w:t>
                  </w:r>
                </w:p>
              </w:tc>
            </w:tr>
            <w:tr w:rsidR="00C421F1" w:rsidRPr="00C421F1" w:rsidTr="008D36F7">
              <w:tc>
                <w:tcPr>
                  <w:tcW w:w="1799" w:type="dxa"/>
                  <w:vMerge/>
                </w:tcPr>
                <w:p w:rsidR="00164A37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</w:tcPr>
                <w:p w:rsidR="00164A37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72 ч</w:t>
                  </w:r>
                </w:p>
              </w:tc>
              <w:tc>
                <w:tcPr>
                  <w:tcW w:w="2559" w:type="dxa"/>
                </w:tcPr>
                <w:p w:rsidR="00164A37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Более 72 ч</w:t>
                  </w:r>
                </w:p>
              </w:tc>
            </w:tr>
            <w:tr w:rsidR="00C421F1" w:rsidRPr="00C421F1" w:rsidTr="008D36F7">
              <w:tc>
                <w:tcPr>
                  <w:tcW w:w="1799" w:type="dxa"/>
                </w:tcPr>
                <w:p w:rsidR="002B39A2" w:rsidRPr="00C421F1" w:rsidRDefault="00164A3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99" w:type="dxa"/>
                </w:tcPr>
                <w:p w:rsidR="002B39A2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9" w:type="dxa"/>
                </w:tcPr>
                <w:p w:rsidR="002B39A2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C421F1" w:rsidRPr="00C421F1" w:rsidTr="008D36F7">
              <w:tc>
                <w:tcPr>
                  <w:tcW w:w="6157" w:type="dxa"/>
                  <w:gridSpan w:val="3"/>
                </w:tcPr>
                <w:p w:rsidR="008D36F7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Прошли переподготовку</w:t>
                  </w:r>
                </w:p>
              </w:tc>
            </w:tr>
            <w:tr w:rsidR="00C421F1" w:rsidRPr="00C421F1" w:rsidTr="008D36F7">
              <w:tc>
                <w:tcPr>
                  <w:tcW w:w="1799" w:type="dxa"/>
                </w:tcPr>
                <w:p w:rsidR="008D36F7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Кол-во педагогов</w:t>
                  </w:r>
                </w:p>
              </w:tc>
              <w:tc>
                <w:tcPr>
                  <w:tcW w:w="4358" w:type="dxa"/>
                  <w:gridSpan w:val="2"/>
                </w:tcPr>
                <w:p w:rsidR="008D36F7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506-510 часов</w:t>
                  </w:r>
                </w:p>
              </w:tc>
            </w:tr>
            <w:tr w:rsidR="00C421F1" w:rsidRPr="00C421F1" w:rsidTr="008D36F7">
              <w:tc>
                <w:tcPr>
                  <w:tcW w:w="1799" w:type="dxa"/>
                </w:tcPr>
                <w:p w:rsidR="008D36F7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58" w:type="dxa"/>
                  <w:gridSpan w:val="2"/>
                </w:tcPr>
                <w:p w:rsidR="008D36F7" w:rsidRPr="00C421F1" w:rsidRDefault="008D36F7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C421F1" w:rsidRPr="00C421F1" w:rsidTr="008D36F7">
              <w:tc>
                <w:tcPr>
                  <w:tcW w:w="1799" w:type="dxa"/>
                </w:tcPr>
                <w:p w:rsidR="002B39A2" w:rsidRPr="00C421F1" w:rsidRDefault="004924BE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Кол-во руководителей</w:t>
                  </w:r>
                </w:p>
              </w:tc>
              <w:tc>
                <w:tcPr>
                  <w:tcW w:w="1799" w:type="dxa"/>
                </w:tcPr>
                <w:p w:rsidR="002B39A2" w:rsidRPr="00C421F1" w:rsidRDefault="002B39A2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9" w:type="dxa"/>
                </w:tcPr>
                <w:p w:rsidR="002B39A2" w:rsidRPr="00C421F1" w:rsidRDefault="002B39A2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421F1" w:rsidRPr="00C421F1" w:rsidTr="008D36F7">
              <w:tc>
                <w:tcPr>
                  <w:tcW w:w="1799" w:type="dxa"/>
                </w:tcPr>
                <w:p w:rsidR="002B39A2" w:rsidRPr="00C421F1" w:rsidRDefault="00965349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99" w:type="dxa"/>
                </w:tcPr>
                <w:p w:rsidR="002B39A2" w:rsidRPr="00C421F1" w:rsidRDefault="00965349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421F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9" w:type="dxa"/>
                </w:tcPr>
                <w:p w:rsidR="002B39A2" w:rsidRPr="00C421F1" w:rsidRDefault="009A61AC" w:rsidP="0096534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B39A2" w:rsidRPr="00C421F1" w:rsidRDefault="002B39A2" w:rsidP="0004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413B8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215" w:type="dxa"/>
          </w:tcPr>
          <w:p w:rsidR="00591CBC" w:rsidRPr="0092221B" w:rsidRDefault="00721E20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различных мероприятиях</w:t>
            </w:r>
          </w:p>
        </w:tc>
        <w:tc>
          <w:tcPr>
            <w:tcW w:w="6489" w:type="dxa"/>
          </w:tcPr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 Сотрудники, родители, дети МБДОУ д/с «Жар-птица» активно участвуют в мероприятиях, проводимых внутри учреждения, в поселке и районе: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«Безопасная дорога в детский сад» муниципальный 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I место.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«Безопасная дорога в детский сад» областной конкурс в рамках реализации мероприятий «десятилетия действий по обеспечению безопасности дорожного движения 2011-2020 гг.» и выполнения региональной программы «Приключе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светофора».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II место.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«Мир </w:t>
            </w:r>
            <w:proofErr w:type="spell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» муниципальный этап открытого Ростовского конкурса (номинация «Декоративно-прикладное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II степени. </w:t>
            </w:r>
            <w:proofErr w:type="gram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Диплом  III</w:t>
            </w:r>
            <w:proofErr w:type="gram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«Внимание, дети!», участие в широкомасштабной акции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Фотоматериалы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«Дети Дона пристегнитесь, дети Дона засветитесь!», </w:t>
            </w:r>
            <w:proofErr w:type="spell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>Фотоматериалы, сайт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автоледи», муниципальный конкурс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>Фотоматериалы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«Я помню – я горжусь» муниципальный этап открытого Ростовского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нкурса Диплом </w:t>
            </w:r>
            <w:proofErr w:type="spellStart"/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IIIстепени</w:t>
            </w:r>
            <w:proofErr w:type="spellEnd"/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«Я люблю свой край Донской!» экологический конкурс ДОО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Благодарность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 районный фестиваль творчества детей дошкольного возраста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Грамота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«Город мастеров» ярмарка, посвященная празднован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Дня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Благодарственное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 районная выставка тематических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>Памятный подарок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«Дары Осени» выставка поделок из природного материала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>Фотоматериалы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«Я помню – я горжусь» выставка поделок, посвященная 70-летию Победы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Фотоматериалы </w:t>
            </w:r>
          </w:p>
          <w:p w:rsidR="003F74FE" w:rsidRPr="003F74FE" w:rsidRDefault="003F74FE" w:rsidP="003F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 экологическая выставка поделок из природного и бросового материала</w:t>
            </w:r>
            <w:r w:rsidRPr="003F7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Фотоматериалы 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A9" w:rsidRPr="0092221B" w:rsidTr="00F07DA9">
        <w:tc>
          <w:tcPr>
            <w:tcW w:w="9344" w:type="dxa"/>
            <w:gridSpan w:val="3"/>
          </w:tcPr>
          <w:p w:rsidR="00F07DA9" w:rsidRPr="00F07DA9" w:rsidRDefault="00F07DA9" w:rsidP="00041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Социально-бытовое обеспечение воспитанников, сотрудников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F4784D" w:rsidRDefault="00F07DA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15" w:type="dxa"/>
          </w:tcPr>
          <w:p w:rsidR="00591CBC" w:rsidRPr="00F4784D" w:rsidRDefault="00F07DA9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обслуживание, профилактическая и физкультурно-оздоровительная работа</w:t>
            </w:r>
          </w:p>
        </w:tc>
        <w:tc>
          <w:tcPr>
            <w:tcW w:w="6489" w:type="dxa"/>
          </w:tcPr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Медицинское обслужи</w:t>
            </w:r>
            <w:r w:rsidR="00B2759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вание воспитанников дошкольного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обеспечивает </w:t>
            </w:r>
            <w:r w:rsidR="00481CD0" w:rsidRPr="00F4784D">
              <w:rPr>
                <w:rFonts w:ascii="Times New Roman" w:hAnsi="Times New Roman" w:cs="Times New Roman"/>
                <w:sz w:val="28"/>
                <w:szCs w:val="28"/>
              </w:rPr>
              <w:t>МБУЗ «Центральная районная больница» Усть-Донецкого района Ростовской области между ДОУ и поликлиникой з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аключен </w:t>
            </w:r>
          </w:p>
          <w:p w:rsidR="00F07DA9" w:rsidRPr="00F4784D" w:rsidRDefault="00481CD0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на медицинское обслуживание, которое включает в себя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ежегодные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осмотры врачом</w:t>
            </w:r>
          </w:p>
          <w:p w:rsidR="00F07DA9" w:rsidRPr="00F4784D" w:rsidRDefault="00481CD0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-педиатром с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привлечением специалистов и провед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ение профилактических прививок после осмотра врача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педиатра.</w:t>
            </w:r>
          </w:p>
          <w:p w:rsidR="00F07DA9" w:rsidRPr="00F4784D" w:rsidRDefault="00481CD0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 детском саду имеется ме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дицинский блок, который по составу помещений и их площади соответствует санитарным правилам. Сюда входит: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процедурный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медсестры.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Оснащение медицинского кабинета</w:t>
            </w:r>
            <w:r w:rsidR="00F85AA2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санитарного</w:t>
            </w:r>
            <w:r w:rsidR="00F85AA2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входит в сферу ответственности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(оборудование, медицинский </w:t>
            </w:r>
          </w:p>
          <w:p w:rsidR="00F07DA9" w:rsidRPr="00F4784D" w:rsidRDefault="00F07DA9" w:rsidP="00F85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, средства гигиены, и дезинфекции).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проводит мероприятия по охране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 плановом порядке. Функциональные обязанности медицинского работника регламентированы действующим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санитарным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СанПиН 2.4.1.3049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услуги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в пределах функционал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ьных обязанностей медицинского персонала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оказываются бесплатно.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Ведущим методом является в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акцинопрофилактики. Вакцинация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воспитанников осуществляется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национальным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календарем пр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офилактических прививок, утвержденным приказом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Минздрава России </w:t>
            </w:r>
            <w:proofErr w:type="spell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229.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 учреждении созданы оп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тимальные условия для охраны и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укрепления здоровья детей, их физического и психического развития: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соответств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ии с нормативными документами;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>вакцинация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против гриппа; организованы консультации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профилактике и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лечению заболеваний; родители информируются об оздоро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вительной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работе учреждения (стенды: анализ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заболеваемости, план оздоровительной работы).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-Использование вариативных ре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жимов для ребенка в ДОУ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виды организации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режима двигательной активности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гигиенических знаний здорового образа жизни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Общеукрепляющие мероприятия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Достаточное пребывание детей на свежем воздухе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-Организация п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олноценного питания.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>формирование подгрупп детей с учет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ом темпа физического развития, результатов медико-психолого-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диагностики;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вариативных техно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логий и методик по физическому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развитию детей; со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здание в группах 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картотек, посо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бий, атрибутов дл</w:t>
            </w:r>
            <w:r w:rsidR="00BF614F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организации индивидуальной и индивидуально</w:t>
            </w:r>
          </w:p>
          <w:p w:rsidR="00F07DA9" w:rsidRPr="00F4784D" w:rsidRDefault="00BF614F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-подгрупповой работы с 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детьми.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В целях охраны здоровья населения</w:t>
            </w:r>
            <w:r w:rsidR="00F4784D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, предупреждения возникновения 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и распространения заболеваний периодический медицинский осмотр </w:t>
            </w:r>
          </w:p>
          <w:p w:rsidR="00F07DA9" w:rsidRPr="00F4784D" w:rsidRDefault="00F4784D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проходя</w:t>
            </w:r>
            <w:r w:rsidR="00F07DA9"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т 1 раз в год. </w:t>
            </w:r>
          </w:p>
          <w:p w:rsidR="00F07DA9" w:rsidRPr="00F4784D" w:rsidRDefault="00F07DA9" w:rsidP="00B27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4784D" w:rsidRPr="00F4784D">
              <w:rPr>
                <w:rFonts w:ascii="Times New Roman" w:hAnsi="Times New Roman" w:cs="Times New Roman"/>
                <w:sz w:val="28"/>
                <w:szCs w:val="28"/>
              </w:rPr>
              <w:t>а 2014-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784D" w:rsidRPr="00F478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учреждении не зарегистрированы случаи </w:t>
            </w:r>
            <w:r w:rsidR="00F4784D" w:rsidRPr="00F478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равматизма среди воспитанников</w:t>
            </w:r>
          </w:p>
          <w:p w:rsidR="00591CBC" w:rsidRPr="00F4784D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F4784D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215" w:type="dxa"/>
          </w:tcPr>
          <w:p w:rsidR="00591CBC" w:rsidRPr="0092221B" w:rsidRDefault="00F4784D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</w:t>
            </w:r>
            <w:r w:rsidR="004F425E">
              <w:rPr>
                <w:rFonts w:ascii="Times New Roman" w:hAnsi="Times New Roman" w:cs="Times New Roman"/>
                <w:sz w:val="28"/>
                <w:szCs w:val="28"/>
              </w:rPr>
              <w:t>беспечение.</w:t>
            </w:r>
          </w:p>
        </w:tc>
        <w:tc>
          <w:tcPr>
            <w:tcW w:w="6489" w:type="dxa"/>
          </w:tcPr>
          <w:p w:rsidR="00F4784D" w:rsidRPr="00F4784D" w:rsidRDefault="00F4784D" w:rsidP="00F4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в достаточной мере обеспечены необходимыми для образовательного процесса мебелью (столы, стулья, кровати, шкафы для раздевания, детская игровая мебель </w:t>
            </w:r>
          </w:p>
          <w:p w:rsidR="00F4784D" w:rsidRPr="00F4784D" w:rsidRDefault="00F4784D" w:rsidP="00F4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–кухонные уголки, кроватки, шкафы, парикмахерские, уголки природы, книжные уголки и т.д.), посудой (тарелки глубокие и мелкие, блюдца, кружки, столовые приборы); постельным бельем и полотенцами.</w:t>
            </w:r>
          </w:p>
          <w:p w:rsidR="00F4784D" w:rsidRPr="00F4784D" w:rsidRDefault="00F4784D" w:rsidP="00F4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Приобретены: игрушки, посуда, моющие средства, </w:t>
            </w:r>
            <w:proofErr w:type="spell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хоз.товары</w:t>
            </w:r>
            <w:proofErr w:type="spell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, мягкий инвентарь и другое. Развитие материально-технической базы происходит за счет </w:t>
            </w:r>
          </w:p>
          <w:p w:rsidR="00F4784D" w:rsidRPr="00F4784D" w:rsidRDefault="00F4784D" w:rsidP="00F47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End"/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и внебюджетных средств (добровольные родительские</w:t>
            </w:r>
            <w:r w:rsidR="004F425E">
              <w:rPr>
                <w:rFonts w:ascii="Times New Roman" w:hAnsi="Times New Roman" w:cs="Times New Roman"/>
                <w:sz w:val="28"/>
                <w:szCs w:val="28"/>
              </w:rPr>
              <w:t xml:space="preserve"> пожертвования)</w:t>
            </w:r>
            <w:r w:rsidRPr="00F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4F425E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215" w:type="dxa"/>
          </w:tcPr>
          <w:p w:rsidR="00591CBC" w:rsidRPr="0092221B" w:rsidRDefault="004F425E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воспитанников в дошкольной образовательной организации</w:t>
            </w:r>
          </w:p>
        </w:tc>
        <w:tc>
          <w:tcPr>
            <w:tcW w:w="6489" w:type="dxa"/>
          </w:tcPr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ДОО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администрацией учреждения в соответствии с действующими натуральными нормами питания, нормативными актами Российской Федерации и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сфере санитарного благополучия населения.</w:t>
            </w:r>
            <w:r w:rsidR="0075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обеспечивается сбалансированным питанием, необходимым для его нормального роста и развития.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обеспечиваются 5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кратным питанием (завтрак, второй завтрак, обед, 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ужин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Пищеблок Учреждения оборудован в соответствии с СанПиН 2.4.1.3049</w:t>
            </w:r>
          </w:p>
          <w:p w:rsidR="004F425E" w:rsidRPr="004F425E" w:rsidRDefault="004F425E" w:rsidP="00751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- Имеются отдельные цеха для переработки сырья и готовой продукции.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Все продукты поступают на пищеблок при наличии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сопроводительных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(удостоверения качества, сертификаты соответствия в ветеринарные справки, свидетельства). При хранении 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скоропортящихся продуктов используется исправное холодильное оборудование, для сухих и сыпучих продуктов складское помещение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для измерения температуры и влажности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воздуха .</w:t>
            </w:r>
            <w:proofErr w:type="gramEnd"/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бракеражном</w:t>
            </w:r>
            <w:proofErr w:type="spell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регистрируется скоропортящиеся продукты, поступившие на пищеблок. Суточная проба отбирается дежурным поваром согласно инструкции, хранится в холодильнике 72 часа.</w:t>
            </w:r>
            <w:r w:rsidR="0075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Администрацией учреждения осуществляется контроль за качеством готовой продукции. На информационном стенде вывешивается меню на каждый день, подписанное заведующим детским садом. Меню сбалансировано по белкам, жирам, углеводам, выведены калории; на стенде у пищеблока, вывешено 10 дневное меню.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Совет по питанию собирается ежемесячно для контроля организации и качества питания в детском саду и вносит предложения по его улучшению.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Доставка пищи из пищеблока в групповую осуществляется в специально выделенной промаркированной таре с указанием группы, и вида блюда (первое, второе, третье).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Питание детей на группах организовано с учётом следующих принципов: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режима питания;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питания, ежедневное соблюдение норм потребления продуктов;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гигиена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приёма пищи; </w:t>
            </w:r>
          </w:p>
          <w:p w:rsidR="004F425E" w:rsidRPr="004F425E" w:rsidRDefault="004F425E" w:rsidP="004F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25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4F425E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детям во время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474094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215" w:type="dxa"/>
          </w:tcPr>
          <w:p w:rsidR="00591CBC" w:rsidRPr="0092221B" w:rsidRDefault="00474094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охране жизни и здоровья детей, соблюдению техники безопасности и </w:t>
            </w:r>
            <w:r w:rsidR="006F7A1C">
              <w:rPr>
                <w:rFonts w:ascii="Times New Roman" w:hAnsi="Times New Roman" w:cs="Times New Roman"/>
                <w:sz w:val="28"/>
                <w:szCs w:val="28"/>
              </w:rPr>
              <w:t>санитарного состояния</w:t>
            </w:r>
          </w:p>
        </w:tc>
        <w:tc>
          <w:tcPr>
            <w:tcW w:w="6489" w:type="dxa"/>
          </w:tcPr>
          <w:p w:rsidR="006F7A1C" w:rsidRPr="006F7A1C" w:rsidRDefault="006F7A1C" w:rsidP="006F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 xml:space="preserve">В ДОУ обеспечены безопасные условия организации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детьми; соблюдая режимы учебной нагрузки и двигательной активности в соответствии с требованиями СанПиН </w:t>
            </w:r>
          </w:p>
          <w:p w:rsidR="006F7A1C" w:rsidRPr="006F7A1C" w:rsidRDefault="006F7A1C" w:rsidP="006F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 xml:space="preserve">Питание организованно (под непосредственным контролем медицинского персонала и совета по питанию) в соответствии с действующими натуральными нормами; осуществляется замена </w:t>
            </w:r>
          </w:p>
          <w:p w:rsidR="006F7A1C" w:rsidRPr="006F7A1C" w:rsidRDefault="006F7A1C" w:rsidP="006F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A1C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gramEnd"/>
            <w:r w:rsidRPr="006F7A1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аллергиков по медицинским показаниям.</w:t>
            </w:r>
          </w:p>
          <w:p w:rsidR="006F7A1C" w:rsidRPr="006F7A1C" w:rsidRDefault="006F7A1C" w:rsidP="006F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Проводиться </w:t>
            </w: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>витаминизация питания. Результаты организации санитарного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>питания воспитанников регулярно обсуждаются на заседаниях совета по питанию, на заседаниях родительского комитета.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A1C">
              <w:rPr>
                <w:rFonts w:ascii="Times New Roman" w:hAnsi="Times New Roman" w:cs="Times New Roman"/>
                <w:sz w:val="28"/>
                <w:szCs w:val="28"/>
              </w:rPr>
              <w:t>В каждой группе под руководством медицинского персонала организована дифференцированная система оздоровительной работы с детьми. В группах созданы условия для предупреждения возникновения у детей нарушения осанки, плоскостопия, снижения остроты зрения, дефицита двигательной 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EF" w:rsidRPr="0092221B" w:rsidTr="00F76473">
        <w:tc>
          <w:tcPr>
            <w:tcW w:w="9344" w:type="dxa"/>
            <w:gridSpan w:val="3"/>
          </w:tcPr>
          <w:p w:rsidR="00416CEF" w:rsidRPr="00416CEF" w:rsidRDefault="00416CEF" w:rsidP="00041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Результаты деятельности дошкольной образовательной организации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C634B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215" w:type="dxa"/>
          </w:tcPr>
          <w:p w:rsidR="00591CBC" w:rsidRPr="0092221B" w:rsidRDefault="00C634B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образовательной деятельности</w:t>
            </w:r>
          </w:p>
        </w:tc>
        <w:tc>
          <w:tcPr>
            <w:tcW w:w="6489" w:type="dxa"/>
          </w:tcPr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Приоритетным направлением дошкольного образования определено формирование знаний, умений и навыков, уровень освоения которых предопределяет успешность дальнейшего обучения. 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ДОО</w:t>
            </w: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равные возможности и условия для развития, обучения и воспитания детей.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Отслеживание уровней развития детей осуществляется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педагогической диагностики.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Формы проведения диагностики: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 занятия (по каждому разделу программы);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 срезы;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, итоговые занятия;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spellStart"/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взаимопросмотры</w:t>
            </w:r>
            <w:proofErr w:type="spellEnd"/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По всем параметрам ведется педагогический мониторинг, проводится коррекционная работа.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Результатом осуществления воспитательно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 явилась качественная подготовка детей к обучению в школе. Готовность </w:t>
            </w:r>
          </w:p>
          <w:p w:rsidR="00C634BB" w:rsidRPr="00C634BB" w:rsidRDefault="00C634BB" w:rsidP="00C6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дошкольника</w:t>
            </w:r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в школе характеризует достигнутый уровень </w:t>
            </w:r>
          </w:p>
          <w:p w:rsidR="00591CBC" w:rsidRPr="0092221B" w:rsidRDefault="00C634B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proofErr w:type="gramEnd"/>
            <w:r w:rsidRPr="00C634B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накануне поступления в школу.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C634BB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2215" w:type="dxa"/>
          </w:tcPr>
          <w:p w:rsid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 w:rsidR="00C634BB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920401">
              <w:rPr>
                <w:rFonts w:ascii="Times New Roman" w:hAnsi="Times New Roman" w:cs="Times New Roman"/>
                <w:sz w:val="28"/>
                <w:szCs w:val="28"/>
              </w:rPr>
              <w:t xml:space="preserve">ние воспитанниками федеральных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образователь-</w:t>
            </w:r>
          </w:p>
          <w:p w:rsidR="00591CBC" w:rsidRPr="0092221B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</w:t>
            </w:r>
          </w:p>
        </w:tc>
        <w:tc>
          <w:tcPr>
            <w:tcW w:w="6489" w:type="dxa"/>
          </w:tcPr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</w:t>
            </w: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планомерная работа по формированию системы комплексного мониторинга качества образования. Эту работу осуществляет 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воспитатели групп, специалисты.</w:t>
            </w:r>
          </w:p>
          <w:p w:rsid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Отслеживание уровня освоения ЗУН проходит по следующим направлениям: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Данные мониторинга свидетельствуют об успешном 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освоении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воспитанниками образовательных стандартов обязательного минимума содержания образования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92221B" w:rsidRDefault="00AB641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215" w:type="dxa"/>
          </w:tcPr>
          <w:p w:rsidR="00591CBC" w:rsidRPr="0092221B" w:rsidRDefault="00AB6412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6489" w:type="dxa"/>
          </w:tcPr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осуществляется по вопросам организации и обеспечения образовательных услуг в рамках реализации 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программы, содержания</w:t>
            </w:r>
            <w:r w:rsidR="00AE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в Учреждении, присмотра и ухода за Воспитанником.</w:t>
            </w:r>
          </w:p>
          <w:p w:rsidR="00AB6412" w:rsidRPr="00AB6412" w:rsidRDefault="00AB6412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 информированы о правах и обязанностях воспитанников, о правах, обязанностях и ответственности родителей (законных представителей) в сфере образования через договора,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заключаемые при поступлении ребенка в </w:t>
            </w:r>
          </w:p>
          <w:p w:rsidR="00AB6412" w:rsidRPr="00AB6412" w:rsidRDefault="00AE3198" w:rsidP="00AB6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 (положения, правоустанавливающие документы) и иные нормативные документов доступны для родителей в </w:t>
            </w:r>
          </w:p>
          <w:p w:rsidR="00591CBC" w:rsidRPr="0092221B" w:rsidRDefault="00AE3198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в разделе «Документы». 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>Дни открытых дверей, родительские собрания, индивидуальное и групповое консультирование специалистами, участие родителей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>мероприятиях дошкольного учреждении.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 были активными участниками всех мероприятий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412" w:rsidRPr="00AB6412">
              <w:rPr>
                <w:rFonts w:ascii="Times New Roman" w:hAnsi="Times New Roman" w:cs="Times New Roman"/>
                <w:sz w:val="28"/>
                <w:szCs w:val="28"/>
              </w:rPr>
              <w:t>В нашей работе с родителями зарекомендовали себя такие формы: выставки совместного творчества родителей и детей; активное участие в праздниках; пошив детских костюмов для выступл</w:t>
            </w:r>
            <w:r w:rsidR="00AB6412">
              <w:rPr>
                <w:rFonts w:ascii="Times New Roman" w:hAnsi="Times New Roman" w:cs="Times New Roman"/>
                <w:sz w:val="28"/>
                <w:szCs w:val="28"/>
              </w:rPr>
              <w:t>ений.</w:t>
            </w:r>
          </w:p>
        </w:tc>
      </w:tr>
      <w:tr w:rsidR="00AE3198" w:rsidRPr="0092221B" w:rsidTr="001E266A">
        <w:tc>
          <w:tcPr>
            <w:tcW w:w="9344" w:type="dxa"/>
            <w:gridSpan w:val="3"/>
          </w:tcPr>
          <w:p w:rsidR="00AE3198" w:rsidRPr="00AE3198" w:rsidRDefault="00AE3198" w:rsidP="00AE3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 Функционирование внутренней системы оценки качества образования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AE3198" w:rsidRDefault="00AE3198" w:rsidP="00AE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9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215" w:type="dxa"/>
          </w:tcPr>
          <w:p w:rsidR="00591CBC" w:rsidRPr="0092221B" w:rsidRDefault="00AE3198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</w:t>
            </w:r>
          </w:p>
        </w:tc>
        <w:tc>
          <w:tcPr>
            <w:tcW w:w="6489" w:type="dxa"/>
          </w:tcPr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Ответственность образовательных учреждений, установленная Законом Российской Федерации «Об образовании», определяет необходимость осуществления внутреннего контроля за деятельностью образовательного учреждения со стороны его руководителя за качеством образования.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Базовым компонентом управления является организация получения объективной информации о реальном положении дел, что является неотъемлемой частью осуществления должностного контроля руководителя образовательного учреждения за результатами образовательной деятельности. В связи с этим 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ДОО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прямой зависимости от проведения контроля в различных его видах и формах, на основе которого принимаются объективные управленческие решения или проводится корректировка принятых ранее решений.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Предмет и формы контроля определяются руководителем ДОУ в соответствии с компетенцией и ответственностью образовательного учреждения, определенными законодательством об образовании, а также уставом образовательного учреждения.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контроль деятельности должностного лица образовательного учреждения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внутрисадовский</w:t>
            </w:r>
            <w:proofErr w:type="spell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осуществляет руководитель и его заместители в соответствии с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о распределении обязанностей или должностными инструкциями. Именно контроль способствует формированию достоверной информации о результатах деятельности участников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процесса, предупреждает проявление недостатков в работе. В соответствии с выводами проверок принимаются оперативные меры по устранению отрицательных явлений,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оказывается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необходимая методическая помощь педагогическим работникам.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Проверка деятельности педагогов вносится в план внутри садовского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контроля в случае: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результатов текущей (промежуточной) аттестации воспитанников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методической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-подготовки к аттестации педагогических кадров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 вопроса на педагогическом совете;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обращению родителей воспитанников.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План-задание для проведения контроля определяет 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специфические</w:t>
            </w:r>
            <w:proofErr w:type="gramEnd"/>
            <w:r w:rsidRPr="00AE319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данной проверки, обеспечивает получение достоверной информации, сравнимость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результатов контроля и обоснованность выводов итогового материала.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Завершающим этапом в должностном контроле является подведение итогов, формирование выводов и предложений по совершенствованию работы педагогического работника или определение мер по устранению выявленных нарушений.</w:t>
            </w:r>
          </w:p>
          <w:p w:rsidR="00AE3198" w:rsidRPr="00AE3198" w:rsidRDefault="00AE3198" w:rsidP="00AE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С содержанием итогового материала знакомится проверяемый педагог.</w:t>
            </w:r>
          </w:p>
          <w:p w:rsidR="00591CBC" w:rsidRPr="0092221B" w:rsidRDefault="00AE3198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198">
              <w:rPr>
                <w:rFonts w:ascii="Times New Roman" w:hAnsi="Times New Roman" w:cs="Times New Roman"/>
                <w:sz w:val="28"/>
                <w:szCs w:val="28"/>
              </w:rPr>
              <w:t>Итоги контроля, в зависимости от целей и задач проверки и с учетом реального положения дел, оформляются в виде справки, акта (приказа, распоряжения) не позднее недели после завершения работы и могут быть обсуждены на методическом совете, педагогическом совете, отраже</w:t>
            </w:r>
            <w:r w:rsidR="000858ED">
              <w:rPr>
                <w:rFonts w:ascii="Times New Roman" w:hAnsi="Times New Roman" w:cs="Times New Roman"/>
                <w:sz w:val="28"/>
                <w:szCs w:val="28"/>
              </w:rPr>
              <w:t>ны в приказе по образовательной организации.</w:t>
            </w:r>
          </w:p>
        </w:tc>
      </w:tr>
      <w:tr w:rsidR="00CF4344" w:rsidRPr="0092221B" w:rsidTr="001F009A">
        <w:tc>
          <w:tcPr>
            <w:tcW w:w="9344" w:type="dxa"/>
            <w:gridSpan w:val="3"/>
          </w:tcPr>
          <w:p w:rsidR="00CF4344" w:rsidRPr="00CF4344" w:rsidRDefault="00CF4344" w:rsidP="00041C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Перспективы развития общеобразовательной организации</w:t>
            </w:r>
          </w:p>
        </w:tc>
      </w:tr>
      <w:tr w:rsidR="00591CBC" w:rsidRPr="0092221B" w:rsidTr="008D36F7">
        <w:tc>
          <w:tcPr>
            <w:tcW w:w="640" w:type="dxa"/>
          </w:tcPr>
          <w:p w:rsidR="00591CBC" w:rsidRPr="00CF4344" w:rsidRDefault="00CF4344" w:rsidP="0004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215" w:type="dxa"/>
          </w:tcPr>
          <w:p w:rsidR="00591CBC" w:rsidRPr="0092221B" w:rsidRDefault="00CF4344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итогам года</w:t>
            </w:r>
          </w:p>
        </w:tc>
        <w:tc>
          <w:tcPr>
            <w:tcW w:w="6489" w:type="dxa"/>
          </w:tcPr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Самоанализ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детского сада за 2014</w:t>
            </w: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 xml:space="preserve"> год выявил успешн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показатели в деятельности ДОО</w:t>
            </w: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Учреждение функционирует в режиме развития.</w:t>
            </w:r>
          </w:p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Хороший уровень освоения детьми программы</w:t>
            </w:r>
          </w:p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ДОО</w:t>
            </w: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 xml:space="preserve"> сложился перспективный, творческий коллектив педагогов, имеющих потенциал к профессиональному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BC" w:rsidRPr="0092221B" w:rsidTr="008D36F7">
        <w:tc>
          <w:tcPr>
            <w:tcW w:w="640" w:type="dxa"/>
          </w:tcPr>
          <w:p w:rsidR="00591CBC" w:rsidRPr="00CF4344" w:rsidRDefault="00CF4344" w:rsidP="0004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215" w:type="dxa"/>
          </w:tcPr>
          <w:p w:rsidR="00591CBC" w:rsidRPr="0092221B" w:rsidRDefault="00CF4344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 результатам само обследования проблемы</w:t>
            </w:r>
          </w:p>
        </w:tc>
        <w:tc>
          <w:tcPr>
            <w:tcW w:w="6489" w:type="dxa"/>
          </w:tcPr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1. Не достаточно методической литературы для осуществления образовательного процесса в условиях реализации ФГОСТ;</w:t>
            </w:r>
          </w:p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2. Воспитатели в неполном объеме владеют компьютером;</w:t>
            </w:r>
          </w:p>
          <w:p w:rsidR="00CF4344" w:rsidRPr="00CF4344" w:rsidRDefault="00CF4344" w:rsidP="00CF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344">
              <w:rPr>
                <w:rFonts w:ascii="Times New Roman" w:hAnsi="Times New Roman" w:cs="Times New Roman"/>
                <w:sz w:val="28"/>
                <w:szCs w:val="28"/>
              </w:rPr>
              <w:t>3. Не достаточный уровень взаимодействия воспитателей и родителей</w:t>
            </w:r>
          </w:p>
          <w:p w:rsidR="00591CBC" w:rsidRPr="0092221B" w:rsidRDefault="00591CBC" w:rsidP="00041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BC" w:rsidRPr="0092221B" w:rsidRDefault="00591CBC" w:rsidP="00041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5D4" w:rsidRPr="0092221B" w:rsidRDefault="00CF4344" w:rsidP="00CF4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«Жар-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птица»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Е.А.Комбарова</w:t>
      </w:r>
      <w:proofErr w:type="spellEnd"/>
    </w:p>
    <w:sectPr w:rsidR="003945D4" w:rsidRPr="0092221B" w:rsidSect="000E1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5AE"/>
    <w:multiLevelType w:val="hybridMultilevel"/>
    <w:tmpl w:val="F62A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B8E"/>
    <w:multiLevelType w:val="hybridMultilevel"/>
    <w:tmpl w:val="206A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6432"/>
    <w:multiLevelType w:val="hybridMultilevel"/>
    <w:tmpl w:val="4C08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807CF"/>
    <w:multiLevelType w:val="hybridMultilevel"/>
    <w:tmpl w:val="851E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D3123"/>
    <w:multiLevelType w:val="hybridMultilevel"/>
    <w:tmpl w:val="8434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846CB"/>
    <w:multiLevelType w:val="hybridMultilevel"/>
    <w:tmpl w:val="37BE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F70F2"/>
    <w:multiLevelType w:val="hybridMultilevel"/>
    <w:tmpl w:val="668E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B7F38"/>
    <w:multiLevelType w:val="hybridMultilevel"/>
    <w:tmpl w:val="B6046A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01B75"/>
    <w:multiLevelType w:val="hybridMultilevel"/>
    <w:tmpl w:val="2642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D6EAA"/>
    <w:multiLevelType w:val="hybridMultilevel"/>
    <w:tmpl w:val="7188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D1DC6"/>
    <w:multiLevelType w:val="hybridMultilevel"/>
    <w:tmpl w:val="D818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3F7A"/>
    <w:multiLevelType w:val="hybridMultilevel"/>
    <w:tmpl w:val="1E168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43911"/>
    <w:multiLevelType w:val="hybridMultilevel"/>
    <w:tmpl w:val="277C119E"/>
    <w:lvl w:ilvl="0" w:tplc="0419000F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>
    <w:nsid w:val="41BB5CCA"/>
    <w:multiLevelType w:val="hybridMultilevel"/>
    <w:tmpl w:val="43BAA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61596"/>
    <w:multiLevelType w:val="hybridMultilevel"/>
    <w:tmpl w:val="8C423C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8F80580"/>
    <w:multiLevelType w:val="hybridMultilevel"/>
    <w:tmpl w:val="D450A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3A8189B"/>
    <w:multiLevelType w:val="hybridMultilevel"/>
    <w:tmpl w:val="5C26AE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45967B7"/>
    <w:multiLevelType w:val="hybridMultilevel"/>
    <w:tmpl w:val="0AFE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A6272"/>
    <w:multiLevelType w:val="hybridMultilevel"/>
    <w:tmpl w:val="F96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32080"/>
    <w:multiLevelType w:val="hybridMultilevel"/>
    <w:tmpl w:val="8F367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F1B00"/>
    <w:multiLevelType w:val="hybridMultilevel"/>
    <w:tmpl w:val="08CE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73D33"/>
    <w:multiLevelType w:val="hybridMultilevel"/>
    <w:tmpl w:val="1686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8073B"/>
    <w:multiLevelType w:val="hybridMultilevel"/>
    <w:tmpl w:val="0B9E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1"/>
  </w:num>
  <w:num w:numId="5">
    <w:abstractNumId w:val="20"/>
  </w:num>
  <w:num w:numId="6">
    <w:abstractNumId w:val="13"/>
  </w:num>
  <w:num w:numId="7">
    <w:abstractNumId w:val="15"/>
  </w:num>
  <w:num w:numId="8">
    <w:abstractNumId w:val="0"/>
  </w:num>
  <w:num w:numId="9">
    <w:abstractNumId w:val="5"/>
  </w:num>
  <w:num w:numId="10">
    <w:abstractNumId w:val="3"/>
  </w:num>
  <w:num w:numId="11">
    <w:abstractNumId w:val="21"/>
  </w:num>
  <w:num w:numId="12">
    <w:abstractNumId w:val="8"/>
  </w:num>
  <w:num w:numId="13">
    <w:abstractNumId w:val="9"/>
  </w:num>
  <w:num w:numId="14">
    <w:abstractNumId w:val="18"/>
  </w:num>
  <w:num w:numId="15">
    <w:abstractNumId w:val="1"/>
  </w:num>
  <w:num w:numId="16">
    <w:abstractNumId w:val="14"/>
  </w:num>
  <w:num w:numId="17">
    <w:abstractNumId w:val="17"/>
  </w:num>
  <w:num w:numId="18">
    <w:abstractNumId w:val="10"/>
  </w:num>
  <w:num w:numId="19">
    <w:abstractNumId w:val="4"/>
  </w:num>
  <w:num w:numId="20">
    <w:abstractNumId w:val="7"/>
  </w:num>
  <w:num w:numId="21">
    <w:abstractNumId w:val="19"/>
  </w:num>
  <w:num w:numId="22">
    <w:abstractNumId w:val="2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8"/>
    <w:rsid w:val="000067A6"/>
    <w:rsid w:val="00041CF5"/>
    <w:rsid w:val="000858ED"/>
    <w:rsid w:val="00097262"/>
    <w:rsid w:val="000B0F3C"/>
    <w:rsid w:val="000D3DB5"/>
    <w:rsid w:val="000E1833"/>
    <w:rsid w:val="000E750E"/>
    <w:rsid w:val="001109CE"/>
    <w:rsid w:val="00164A37"/>
    <w:rsid w:val="001D0B71"/>
    <w:rsid w:val="001D7A00"/>
    <w:rsid w:val="001E5D7B"/>
    <w:rsid w:val="002350C6"/>
    <w:rsid w:val="00271794"/>
    <w:rsid w:val="0027733F"/>
    <w:rsid w:val="002A0410"/>
    <w:rsid w:val="002B39A2"/>
    <w:rsid w:val="002C6EC3"/>
    <w:rsid w:val="003356D3"/>
    <w:rsid w:val="00356BC7"/>
    <w:rsid w:val="00390740"/>
    <w:rsid w:val="003945D4"/>
    <w:rsid w:val="003C48AE"/>
    <w:rsid w:val="003F74FE"/>
    <w:rsid w:val="00400113"/>
    <w:rsid w:val="004037CB"/>
    <w:rsid w:val="00404056"/>
    <w:rsid w:val="00411B1A"/>
    <w:rsid w:val="00411BDA"/>
    <w:rsid w:val="00413B82"/>
    <w:rsid w:val="00416CEF"/>
    <w:rsid w:val="0042347D"/>
    <w:rsid w:val="00474094"/>
    <w:rsid w:val="00481CD0"/>
    <w:rsid w:val="004924BE"/>
    <w:rsid w:val="004B3784"/>
    <w:rsid w:val="004C2B06"/>
    <w:rsid w:val="004F425E"/>
    <w:rsid w:val="00591CBC"/>
    <w:rsid w:val="005C1F66"/>
    <w:rsid w:val="005C5C76"/>
    <w:rsid w:val="0060032A"/>
    <w:rsid w:val="0062184F"/>
    <w:rsid w:val="00622ECD"/>
    <w:rsid w:val="00626D42"/>
    <w:rsid w:val="00633A91"/>
    <w:rsid w:val="00672944"/>
    <w:rsid w:val="00672AC0"/>
    <w:rsid w:val="00695BDA"/>
    <w:rsid w:val="006A29DD"/>
    <w:rsid w:val="006B0853"/>
    <w:rsid w:val="006F0124"/>
    <w:rsid w:val="006F4B2F"/>
    <w:rsid w:val="006F7A1C"/>
    <w:rsid w:val="00721E20"/>
    <w:rsid w:val="00745299"/>
    <w:rsid w:val="00751F63"/>
    <w:rsid w:val="00752388"/>
    <w:rsid w:val="0079218A"/>
    <w:rsid w:val="007A0706"/>
    <w:rsid w:val="007A0914"/>
    <w:rsid w:val="00823E6F"/>
    <w:rsid w:val="0086505C"/>
    <w:rsid w:val="008D18CB"/>
    <w:rsid w:val="008D36F7"/>
    <w:rsid w:val="008F0BF5"/>
    <w:rsid w:val="00920401"/>
    <w:rsid w:val="0092221B"/>
    <w:rsid w:val="00927BF8"/>
    <w:rsid w:val="00965349"/>
    <w:rsid w:val="009957E8"/>
    <w:rsid w:val="009A61AC"/>
    <w:rsid w:val="009C1350"/>
    <w:rsid w:val="009E02C9"/>
    <w:rsid w:val="00A54CCA"/>
    <w:rsid w:val="00A9327A"/>
    <w:rsid w:val="00AB6412"/>
    <w:rsid w:val="00AD0A6E"/>
    <w:rsid w:val="00AE3198"/>
    <w:rsid w:val="00B2060C"/>
    <w:rsid w:val="00B2759F"/>
    <w:rsid w:val="00B44A19"/>
    <w:rsid w:val="00B540D6"/>
    <w:rsid w:val="00BC6820"/>
    <w:rsid w:val="00BD2728"/>
    <w:rsid w:val="00BE5E15"/>
    <w:rsid w:val="00BE6AE4"/>
    <w:rsid w:val="00BF614F"/>
    <w:rsid w:val="00C02F7B"/>
    <w:rsid w:val="00C149AE"/>
    <w:rsid w:val="00C421F1"/>
    <w:rsid w:val="00C634BB"/>
    <w:rsid w:val="00C71966"/>
    <w:rsid w:val="00CC1DD5"/>
    <w:rsid w:val="00CF4344"/>
    <w:rsid w:val="00D31AC3"/>
    <w:rsid w:val="00DA0AD3"/>
    <w:rsid w:val="00E02A0B"/>
    <w:rsid w:val="00E74961"/>
    <w:rsid w:val="00EA7171"/>
    <w:rsid w:val="00EB5696"/>
    <w:rsid w:val="00EB57A4"/>
    <w:rsid w:val="00ED576C"/>
    <w:rsid w:val="00ED7675"/>
    <w:rsid w:val="00EF3073"/>
    <w:rsid w:val="00F07DA9"/>
    <w:rsid w:val="00F2275E"/>
    <w:rsid w:val="00F4784D"/>
    <w:rsid w:val="00F70EB3"/>
    <w:rsid w:val="00F85AA2"/>
    <w:rsid w:val="00F918F7"/>
    <w:rsid w:val="00FB11E2"/>
    <w:rsid w:val="00FB6D3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83DF-CCDF-4952-A0A1-8B8B118A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1CB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2275E"/>
    <w:rPr>
      <w:color w:val="0069A9"/>
      <w:u w:val="single"/>
    </w:rPr>
  </w:style>
  <w:style w:type="paragraph" w:styleId="2">
    <w:name w:val="List 2"/>
    <w:basedOn w:val="a"/>
    <w:rsid w:val="002C6EC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327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djp.3dn.ru/" TargetMode="External"/><Relationship Id="rId5" Type="http://schemas.openxmlformats.org/officeDocument/2006/relationships/hyperlink" Target="mailto:dszharptic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24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2015-09-22T06:48:00Z</cp:lastPrinted>
  <dcterms:created xsi:type="dcterms:W3CDTF">2015-09-22T06:38:00Z</dcterms:created>
  <dcterms:modified xsi:type="dcterms:W3CDTF">2015-12-15T09:32:00Z</dcterms:modified>
</cp:coreProperties>
</file>